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D81F" w14:textId="77777777" w:rsidR="00D11CC8" w:rsidRDefault="00D11CC8" w:rsidP="00D1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Notice</w:t>
      </w:r>
    </w:p>
    <w:p w14:paraId="35D54F78" w14:textId="6CA5985B" w:rsidR="007C6019" w:rsidRDefault="00A33DAF" w:rsidP="00D11CC8">
      <w:pPr>
        <w:jc w:val="center"/>
      </w:pPr>
    </w:p>
    <w:p w14:paraId="0781ACBC" w14:textId="4639A433" w:rsidR="00D11CC8" w:rsidRDefault="00D11CC8" w:rsidP="00D11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City of Houston (City) through its Housing and Community Development Department (HCDD), is proposing to allocate Homeless Housing and Services Program (HHSP) Funds, </w:t>
      </w:r>
      <w:r w:rsidR="00C2295D">
        <w:rPr>
          <w:rFonts w:ascii="Arial" w:hAnsi="Arial" w:cs="Arial"/>
          <w:sz w:val="22"/>
          <w:szCs w:val="22"/>
        </w:rPr>
        <w:t xml:space="preserve">U.S. </w:t>
      </w:r>
      <w:r>
        <w:rPr>
          <w:rFonts w:ascii="Arial" w:hAnsi="Arial" w:cs="Arial"/>
          <w:sz w:val="22"/>
          <w:szCs w:val="22"/>
        </w:rPr>
        <w:t>Department of Labor Community Project Funding (DOL-CPF),</w:t>
      </w:r>
      <w:r w:rsidR="00EF6406">
        <w:rPr>
          <w:rFonts w:ascii="Arial" w:hAnsi="Arial" w:cs="Arial"/>
          <w:sz w:val="22"/>
          <w:szCs w:val="22"/>
        </w:rPr>
        <w:t xml:space="preserve"> </w:t>
      </w:r>
      <w:r w:rsidR="00F56E3A">
        <w:rPr>
          <w:rFonts w:ascii="Arial" w:hAnsi="Arial" w:cs="Arial"/>
          <w:sz w:val="22"/>
          <w:szCs w:val="22"/>
        </w:rPr>
        <w:t>Economic Development Initiative</w:t>
      </w:r>
      <w:r w:rsidR="00EF6406">
        <w:rPr>
          <w:rFonts w:ascii="Arial" w:hAnsi="Arial" w:cs="Arial"/>
          <w:sz w:val="22"/>
          <w:szCs w:val="22"/>
        </w:rPr>
        <w:t xml:space="preserve"> Community Project Funding (</w:t>
      </w:r>
      <w:r w:rsidR="00F56E3A">
        <w:rPr>
          <w:rFonts w:ascii="Arial" w:hAnsi="Arial" w:cs="Arial"/>
          <w:sz w:val="22"/>
          <w:szCs w:val="22"/>
        </w:rPr>
        <w:t>EDI</w:t>
      </w:r>
      <w:r w:rsidR="00EF6406">
        <w:rPr>
          <w:rFonts w:ascii="Arial" w:hAnsi="Arial" w:cs="Arial"/>
          <w:sz w:val="22"/>
          <w:szCs w:val="22"/>
        </w:rPr>
        <w:t>-CPF),</w:t>
      </w:r>
      <w:r>
        <w:rPr>
          <w:rFonts w:ascii="Arial" w:hAnsi="Arial" w:cs="Arial"/>
          <w:sz w:val="22"/>
          <w:szCs w:val="22"/>
        </w:rPr>
        <w:t xml:space="preserve"> and American Rescue Plan Act</w:t>
      </w:r>
      <w:r w:rsidR="00FD7752">
        <w:rPr>
          <w:rFonts w:ascii="Arial" w:hAnsi="Arial" w:cs="Arial"/>
          <w:sz w:val="22"/>
          <w:szCs w:val="22"/>
        </w:rPr>
        <w:t xml:space="preserve"> Coronavirus Local Fiscal Recovery Funds</w:t>
      </w:r>
      <w:r>
        <w:rPr>
          <w:rFonts w:ascii="Arial" w:hAnsi="Arial" w:cs="Arial"/>
          <w:sz w:val="22"/>
          <w:szCs w:val="22"/>
        </w:rPr>
        <w:t xml:space="preserve"> (ARPA</w:t>
      </w:r>
      <w:r w:rsidR="00FD7752">
        <w:rPr>
          <w:rFonts w:ascii="Arial" w:hAnsi="Arial" w:cs="Arial"/>
          <w:sz w:val="22"/>
          <w:szCs w:val="22"/>
        </w:rPr>
        <w:t>-CLFRF</w:t>
      </w:r>
      <w:r>
        <w:rPr>
          <w:rFonts w:ascii="Arial" w:hAnsi="Arial" w:cs="Arial"/>
          <w:sz w:val="22"/>
          <w:szCs w:val="22"/>
        </w:rPr>
        <w:t xml:space="preserve">), up to the amounts designated below, for the following participating agencies in its Public Services Program. </w:t>
      </w:r>
    </w:p>
    <w:p w14:paraId="6F0DA2AE" w14:textId="7926E6E4" w:rsidR="00D11CC8" w:rsidRDefault="00D11CC8" w:rsidP="00D11C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3142"/>
        <w:gridCol w:w="1623"/>
      </w:tblGrid>
      <w:tr w:rsidR="00D11CC8" w14:paraId="14D90A83" w14:textId="77777777" w:rsidTr="00331C0E">
        <w:trPr>
          <w:trHeight w:val="432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80447" w14:textId="77777777" w:rsidR="00D11CC8" w:rsidRDefault="00D11CC8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65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Homeless Housing Services Program</w:t>
            </w:r>
          </w:p>
        </w:tc>
      </w:tr>
      <w:tr w:rsidR="00D11CC8" w14:paraId="3FCD60AA" w14:textId="77777777" w:rsidTr="00331C0E">
        <w:trPr>
          <w:trHeight w:val="43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74FAA9" w14:textId="77777777" w:rsidR="00D11CC8" w:rsidRDefault="00D11CC8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Agency Name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C112A4" w14:textId="77777777" w:rsidR="00D11CC8" w:rsidRDefault="00D11CC8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 Name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F4F0F9" w14:textId="77777777" w:rsidR="00D11CC8" w:rsidRDefault="00D11CC8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Award Amount</w:t>
            </w:r>
          </w:p>
        </w:tc>
      </w:tr>
      <w:tr w:rsidR="00D11CC8" w14:paraId="19371D1D" w14:textId="77777777" w:rsidTr="00331C0E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3C4A" w14:textId="77777777" w:rsidR="00D11CC8" w:rsidRPr="00C26159" w:rsidRDefault="00D11CC8" w:rsidP="00331C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5818">
              <w:rPr>
                <w:rFonts w:ascii="Arial" w:hAnsi="Arial" w:cs="Arial"/>
                <w:color w:val="000000"/>
                <w:sz w:val="22"/>
                <w:szCs w:val="22"/>
              </w:rPr>
              <w:t>Coalition for the Homeless of Houston/Harris County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B742" w14:textId="77777777" w:rsidR="00D11CC8" w:rsidRPr="0004615D" w:rsidRDefault="00D11CC8" w:rsidP="00331C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Housing Navigation Center</w:t>
            </w:r>
            <w:r w:rsidRPr="00C15868">
              <w:rPr>
                <w:rFonts w:ascii="Arial" w:hAnsi="Arial" w:cs="Arial"/>
                <w:color w:val="000000"/>
                <w:sz w:val="22"/>
                <w:szCs w:val="22"/>
              </w:rPr>
              <w:t xml:space="preserve"> Operations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053" w14:textId="09DA5F9C" w:rsidR="00D11CC8" w:rsidRPr="0004615D" w:rsidRDefault="00D11CC8" w:rsidP="00331C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615D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474,498</w:t>
            </w:r>
            <w:r w:rsidRPr="0004615D">
              <w:rPr>
                <w:rFonts w:ascii="Arial" w:hAnsi="Arial" w:cs="Arial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D11CC8" w14:paraId="714B709C" w14:textId="77777777" w:rsidTr="00331C0E">
        <w:trPr>
          <w:trHeight w:val="432"/>
        </w:trPr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264AB69" w14:textId="77777777" w:rsidR="00D11CC8" w:rsidRDefault="00D11CC8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10DF19" w14:textId="106367E1" w:rsidR="00D11CC8" w:rsidRDefault="00D11CC8" w:rsidP="00331C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$474,498.00</w:t>
            </w:r>
          </w:p>
        </w:tc>
      </w:tr>
    </w:tbl>
    <w:p w14:paraId="6474B86E" w14:textId="758E9ADA" w:rsidR="00D11CC8" w:rsidRDefault="00D11CC8" w:rsidP="00D11C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3142"/>
        <w:gridCol w:w="1623"/>
      </w:tblGrid>
      <w:tr w:rsidR="00D11CC8" w14:paraId="62098DD7" w14:textId="77777777" w:rsidTr="00331C0E">
        <w:trPr>
          <w:trHeight w:val="432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798C56" w14:textId="76ED92FE" w:rsidR="00D11CC8" w:rsidRDefault="00D11CC8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Department of Labor – Community Project Funding</w:t>
            </w:r>
          </w:p>
        </w:tc>
      </w:tr>
      <w:tr w:rsidR="00D11CC8" w14:paraId="49A38A7E" w14:textId="77777777" w:rsidTr="00331C0E">
        <w:trPr>
          <w:trHeight w:val="43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935FB4" w14:textId="77777777" w:rsidR="00D11CC8" w:rsidRDefault="00D11CC8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Agency Name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CB33C3" w14:textId="77777777" w:rsidR="00D11CC8" w:rsidRDefault="00D11CC8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 Name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8DA298" w14:textId="77777777" w:rsidR="00D11CC8" w:rsidRDefault="00D11CC8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Award Amount</w:t>
            </w:r>
          </w:p>
        </w:tc>
      </w:tr>
      <w:tr w:rsidR="00D11CC8" w14:paraId="2F686D29" w14:textId="77777777" w:rsidTr="00331C0E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E58F" w14:textId="3D803F47" w:rsidR="00D11CC8" w:rsidRPr="00C26159" w:rsidRDefault="00EF6406" w:rsidP="00331C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Houston Community College System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5400" w14:textId="356B08AD" w:rsidR="00D11CC8" w:rsidRPr="0004615D" w:rsidRDefault="00EF6406" w:rsidP="00331C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EmPowering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Solar Jobs Prog</w:t>
            </w:r>
            <w:r w:rsidR="00F42739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E8E" w14:textId="00DB4B2A" w:rsidR="00D11CC8" w:rsidRPr="0004615D" w:rsidRDefault="00D11CC8" w:rsidP="00331C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615D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C2295D">
              <w:rPr>
                <w:rFonts w:ascii="Arial" w:hAnsi="Arial" w:cs="Arial"/>
                <w:color w:val="000000"/>
                <w:sz w:val="22"/>
                <w:szCs w:val="22"/>
              </w:rPr>
              <w:t>376,706.09</w:t>
            </w:r>
            <w:r w:rsidRPr="000461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11CC8" w14:paraId="116C6AAB" w14:textId="77777777" w:rsidTr="00331C0E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595" w14:textId="68613D83" w:rsidR="00D11CC8" w:rsidRPr="00BD5818" w:rsidRDefault="00EF6406" w:rsidP="00331C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Lone Star College System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57DB" w14:textId="6638B428" w:rsidR="00D11CC8" w:rsidRDefault="00EF6406" w:rsidP="00331C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EmPowering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Solar Jobs Prog</w:t>
            </w:r>
            <w:r w:rsidR="00F42739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4547" w14:textId="4A07018B" w:rsidR="00D11CC8" w:rsidRPr="0004615D" w:rsidRDefault="00D11CC8" w:rsidP="00331C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615D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C2295D">
              <w:rPr>
                <w:rFonts w:ascii="Arial" w:hAnsi="Arial" w:cs="Arial"/>
                <w:color w:val="000000"/>
                <w:sz w:val="22"/>
                <w:szCs w:val="22"/>
              </w:rPr>
              <w:t>290,793.91</w:t>
            </w:r>
          </w:p>
        </w:tc>
      </w:tr>
      <w:tr w:rsidR="00D11CC8" w14:paraId="2784CCF4" w14:textId="77777777" w:rsidTr="00331C0E">
        <w:trPr>
          <w:trHeight w:val="432"/>
        </w:trPr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43093FC" w14:textId="77777777" w:rsidR="00D11CC8" w:rsidRDefault="00D11CC8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AA1F6F" w14:textId="5E5ADDCD" w:rsidR="00D11CC8" w:rsidRDefault="00D11CC8" w:rsidP="00331C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="00F42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667,500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</w:t>
            </w:r>
          </w:p>
        </w:tc>
      </w:tr>
    </w:tbl>
    <w:p w14:paraId="6405E044" w14:textId="0EDEFBCE" w:rsidR="00D11CC8" w:rsidRDefault="00D11CC8" w:rsidP="00D11C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3142"/>
        <w:gridCol w:w="1623"/>
      </w:tblGrid>
      <w:tr w:rsidR="00C2295D" w14:paraId="73937D7B" w14:textId="77777777" w:rsidTr="00331C0E">
        <w:trPr>
          <w:trHeight w:val="432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1EFA5" w14:textId="6DF74883" w:rsidR="00C2295D" w:rsidRDefault="000412A6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Economic Development Initiative</w:t>
            </w:r>
            <w:r w:rsidR="00C229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Community Project Funding</w:t>
            </w:r>
          </w:p>
        </w:tc>
      </w:tr>
      <w:tr w:rsidR="00C2295D" w14:paraId="0DADE28D" w14:textId="77777777" w:rsidTr="00331C0E">
        <w:trPr>
          <w:trHeight w:val="43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41D124" w14:textId="77777777" w:rsidR="00C2295D" w:rsidRDefault="00C2295D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Agency Name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013CDB" w14:textId="77777777" w:rsidR="00C2295D" w:rsidRDefault="00C2295D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 Name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84AE4" w14:textId="77777777" w:rsidR="00C2295D" w:rsidRDefault="00C2295D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Award Amount</w:t>
            </w:r>
          </w:p>
        </w:tc>
      </w:tr>
      <w:tr w:rsidR="00C2295D" w14:paraId="096E2803" w14:textId="77777777" w:rsidTr="00331C0E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E6E7" w14:textId="36701573" w:rsidR="00C2295D" w:rsidRPr="00C26159" w:rsidRDefault="00C2295D" w:rsidP="00331C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Houston Financial Empowerment Center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2826" w14:textId="7DC1B462" w:rsidR="00C2295D" w:rsidRPr="0004615D" w:rsidRDefault="00C2295D" w:rsidP="00331C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Financial Counseling Services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9C9" w14:textId="1503C460" w:rsidR="00C2295D" w:rsidRPr="0004615D" w:rsidRDefault="00C2295D" w:rsidP="00331C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615D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621,000</w:t>
            </w:r>
            <w:r w:rsidRPr="0004615D">
              <w:rPr>
                <w:rFonts w:ascii="Arial" w:hAnsi="Arial" w:cs="Arial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C2295D" w14:paraId="17E942D2" w14:textId="77777777" w:rsidTr="00331C0E">
        <w:trPr>
          <w:trHeight w:val="432"/>
        </w:trPr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5606FE5" w14:textId="77777777" w:rsidR="00C2295D" w:rsidRDefault="00C2295D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B18287" w14:textId="227A46AB" w:rsidR="00C2295D" w:rsidRDefault="00C2295D" w:rsidP="00331C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$621,000.00</w:t>
            </w:r>
          </w:p>
        </w:tc>
      </w:tr>
    </w:tbl>
    <w:p w14:paraId="0ED7C8C8" w14:textId="77777777" w:rsidR="00C2295D" w:rsidRDefault="00C2295D" w:rsidP="00D11C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3142"/>
        <w:gridCol w:w="1623"/>
      </w:tblGrid>
      <w:tr w:rsidR="00FD7752" w14:paraId="393EF0A8" w14:textId="77777777" w:rsidTr="00331C0E">
        <w:trPr>
          <w:trHeight w:val="432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5BB4B" w14:textId="77955A16" w:rsidR="00FD7752" w:rsidRDefault="00FD7752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77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American Rescue Plan Act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FD77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Coronavirus Local Fiscal Recovery Funds</w:t>
            </w:r>
          </w:p>
        </w:tc>
      </w:tr>
      <w:tr w:rsidR="00FD7752" w14:paraId="2E4A8521" w14:textId="77777777" w:rsidTr="00331C0E">
        <w:trPr>
          <w:trHeight w:val="43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A330A7" w14:textId="77777777" w:rsidR="00FD7752" w:rsidRDefault="00FD7752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Agency Name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8E456C" w14:textId="77777777" w:rsidR="00FD7752" w:rsidRDefault="00FD7752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 Name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09F00B" w14:textId="77777777" w:rsidR="00FD7752" w:rsidRDefault="00FD7752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Award Amount</w:t>
            </w:r>
          </w:p>
        </w:tc>
      </w:tr>
      <w:tr w:rsidR="00FD7752" w14:paraId="2BB04DF4" w14:textId="77777777" w:rsidTr="00331C0E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0020" w14:textId="3C0C1ED7" w:rsidR="00FD7752" w:rsidRPr="00C26159" w:rsidRDefault="00EF6406" w:rsidP="00331C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Houston Community College System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D439" w14:textId="1678DAB5" w:rsidR="00FD7752" w:rsidRPr="0004615D" w:rsidRDefault="00EF6406" w:rsidP="00331C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EmPowering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Solar Jobs Prog</w:t>
            </w:r>
            <w:r w:rsidR="00F42739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747" w14:textId="28643E2C" w:rsidR="00FD7752" w:rsidRPr="0004615D" w:rsidRDefault="00FD7752" w:rsidP="00331C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615D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="00EF6406">
              <w:rPr>
                <w:rFonts w:ascii="Arial" w:hAnsi="Arial" w:cs="Arial"/>
                <w:color w:val="000000"/>
                <w:sz w:val="22"/>
                <w:szCs w:val="22"/>
              </w:rPr>
              <w:t>82,500.</w:t>
            </w:r>
            <w:r w:rsidRPr="0004615D">
              <w:rPr>
                <w:rFonts w:ascii="Arial" w:hAnsi="Arial" w:cs="Arial"/>
                <w:color w:val="000000"/>
                <w:sz w:val="22"/>
                <w:szCs w:val="22"/>
              </w:rPr>
              <w:t xml:space="preserve">00 </w:t>
            </w:r>
          </w:p>
        </w:tc>
      </w:tr>
      <w:tr w:rsidR="00EF6406" w14:paraId="7DC8C361" w14:textId="77777777" w:rsidTr="00331C0E">
        <w:trPr>
          <w:trHeight w:val="3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C9C" w14:textId="14EE7D39" w:rsidR="00EF6406" w:rsidRDefault="00F42739" w:rsidP="00331C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Houston Financial Empowerment Center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4C79" w14:textId="6B938C43" w:rsidR="00EF6406" w:rsidRDefault="00F42739" w:rsidP="00331C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Financial Counseling Services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8298" w14:textId="49ACD5DB" w:rsidR="00EF6406" w:rsidRPr="0004615D" w:rsidRDefault="00F42739" w:rsidP="00331C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$68,310.00</w:t>
            </w:r>
          </w:p>
        </w:tc>
      </w:tr>
      <w:tr w:rsidR="00FD7752" w14:paraId="6A29163C" w14:textId="77777777" w:rsidTr="00331C0E">
        <w:trPr>
          <w:trHeight w:val="432"/>
        </w:trPr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95EB956" w14:textId="77777777" w:rsidR="00FD7752" w:rsidRDefault="00FD7752" w:rsidP="00331C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F90B09" w14:textId="64AEA35E" w:rsidR="00FD7752" w:rsidRDefault="00FD7752" w:rsidP="00331C0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="00F427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150,810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</w:t>
            </w:r>
          </w:p>
        </w:tc>
      </w:tr>
    </w:tbl>
    <w:p w14:paraId="7812FD91" w14:textId="77777777" w:rsidR="00FD7752" w:rsidRDefault="00FD7752" w:rsidP="00D11CC8">
      <w:pPr>
        <w:jc w:val="both"/>
        <w:rPr>
          <w:rFonts w:ascii="Arial" w:hAnsi="Arial" w:cs="Arial"/>
          <w:sz w:val="22"/>
          <w:szCs w:val="22"/>
        </w:rPr>
      </w:pPr>
    </w:p>
    <w:p w14:paraId="3FD6CD98" w14:textId="160DCCB5" w:rsidR="00D11CC8" w:rsidRPr="00E43AEF" w:rsidRDefault="00D11CC8" w:rsidP="00D11CC8">
      <w:pPr>
        <w:jc w:val="both"/>
        <w:rPr>
          <w:rFonts w:ascii="Arial" w:hAnsi="Arial" w:cs="Arial"/>
          <w:sz w:val="22"/>
          <w:szCs w:val="22"/>
        </w:rPr>
      </w:pPr>
      <w:r w:rsidRPr="00E43AEF">
        <w:rPr>
          <w:rFonts w:ascii="Arial" w:hAnsi="Arial" w:cs="Arial"/>
          <w:sz w:val="22"/>
          <w:szCs w:val="22"/>
        </w:rPr>
        <w:t xml:space="preserve">The public has </w:t>
      </w:r>
      <w:r>
        <w:rPr>
          <w:rFonts w:ascii="Arial" w:hAnsi="Arial" w:cs="Arial"/>
          <w:sz w:val="22"/>
          <w:szCs w:val="22"/>
        </w:rPr>
        <w:t>seven</w:t>
      </w:r>
      <w:r w:rsidRPr="00E43AE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7</w:t>
      </w:r>
      <w:r w:rsidRPr="00E43AEF">
        <w:rPr>
          <w:rFonts w:ascii="Arial" w:hAnsi="Arial" w:cs="Arial"/>
          <w:sz w:val="22"/>
          <w:szCs w:val="22"/>
        </w:rPr>
        <w:t xml:space="preserve">) days to comment on these proposed items. The </w:t>
      </w:r>
      <w:r>
        <w:rPr>
          <w:rFonts w:ascii="Arial" w:hAnsi="Arial" w:cs="Arial"/>
          <w:sz w:val="22"/>
          <w:szCs w:val="22"/>
        </w:rPr>
        <w:t>seven</w:t>
      </w:r>
      <w:r w:rsidRPr="00E43AEF">
        <w:rPr>
          <w:rFonts w:ascii="Arial" w:hAnsi="Arial" w:cs="Arial"/>
          <w:sz w:val="22"/>
          <w:szCs w:val="22"/>
        </w:rPr>
        <w:t xml:space="preserve">-day period extends </w:t>
      </w:r>
      <w:r w:rsidRPr="00A90480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22"/>
          <w:szCs w:val="22"/>
        </w:rPr>
        <w:t>Tuesday</w:t>
      </w:r>
      <w:r w:rsidRPr="00A9048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August 1</w:t>
      </w:r>
      <w:r w:rsidRPr="00A90480">
        <w:rPr>
          <w:rFonts w:ascii="Arial" w:hAnsi="Arial" w:cs="Arial"/>
          <w:sz w:val="22"/>
          <w:szCs w:val="22"/>
        </w:rPr>
        <w:t xml:space="preserve">, 2023, through </w:t>
      </w:r>
      <w:r>
        <w:rPr>
          <w:rFonts w:ascii="Arial" w:hAnsi="Arial" w:cs="Arial"/>
          <w:sz w:val="22"/>
          <w:szCs w:val="22"/>
        </w:rPr>
        <w:t>Tuesday</w:t>
      </w:r>
      <w:r w:rsidRPr="00A9048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August 8</w:t>
      </w:r>
      <w:r w:rsidRPr="00A90480">
        <w:rPr>
          <w:rFonts w:ascii="Arial" w:hAnsi="Arial" w:cs="Arial"/>
          <w:sz w:val="22"/>
          <w:szCs w:val="22"/>
        </w:rPr>
        <w:t>, 2023</w:t>
      </w:r>
      <w:r w:rsidRPr="00E43AEF">
        <w:rPr>
          <w:rFonts w:ascii="Arial" w:hAnsi="Arial" w:cs="Arial"/>
          <w:sz w:val="22"/>
          <w:szCs w:val="22"/>
        </w:rPr>
        <w:t xml:space="preserve">. Upon completion of the </w:t>
      </w:r>
      <w:r>
        <w:rPr>
          <w:rFonts w:ascii="Arial" w:hAnsi="Arial" w:cs="Arial"/>
          <w:sz w:val="22"/>
          <w:szCs w:val="22"/>
        </w:rPr>
        <w:t>7</w:t>
      </w:r>
      <w:r w:rsidRPr="00E43AEF">
        <w:rPr>
          <w:rFonts w:ascii="Arial" w:hAnsi="Arial" w:cs="Arial"/>
          <w:sz w:val="22"/>
          <w:szCs w:val="22"/>
        </w:rPr>
        <w:t xml:space="preserve">-day public comment period, HCDD will take these items to City Council. </w:t>
      </w:r>
    </w:p>
    <w:p w14:paraId="2E9A0B4C" w14:textId="77777777" w:rsidR="00D11CC8" w:rsidRPr="00E43AEF" w:rsidRDefault="00D11CC8" w:rsidP="00D11CC8">
      <w:pPr>
        <w:jc w:val="both"/>
        <w:rPr>
          <w:rFonts w:ascii="Arial" w:hAnsi="Arial" w:cs="Arial"/>
          <w:sz w:val="22"/>
          <w:szCs w:val="22"/>
        </w:rPr>
      </w:pPr>
    </w:p>
    <w:p w14:paraId="25209760" w14:textId="77777777" w:rsidR="0036097D" w:rsidRDefault="00D11CC8" w:rsidP="0036097D">
      <w:pPr>
        <w:rPr>
          <w:rFonts w:ascii="Arial" w:hAnsi="Arial" w:cs="Arial"/>
          <w:sz w:val="22"/>
          <w:szCs w:val="22"/>
        </w:rPr>
      </w:pPr>
      <w:r w:rsidRPr="00E43AEF">
        <w:rPr>
          <w:rFonts w:ascii="Arial" w:hAnsi="Arial" w:cs="Arial"/>
          <w:sz w:val="22"/>
          <w:szCs w:val="22"/>
        </w:rPr>
        <w:t xml:space="preserve">For additional information on these items, contact </w:t>
      </w:r>
      <w:proofErr w:type="spellStart"/>
      <w:r w:rsidRPr="00E43AEF">
        <w:rPr>
          <w:rFonts w:ascii="Arial" w:hAnsi="Arial" w:cs="Arial"/>
          <w:sz w:val="22"/>
          <w:szCs w:val="22"/>
        </w:rPr>
        <w:t>Metchm</w:t>
      </w:r>
      <w:proofErr w:type="spellEnd"/>
      <w:r w:rsidRPr="00E43AEF">
        <w:rPr>
          <w:rFonts w:ascii="Arial" w:hAnsi="Arial" w:cs="Arial"/>
          <w:sz w:val="22"/>
          <w:szCs w:val="22"/>
        </w:rPr>
        <w:t xml:space="preserve"> Lohoues-Washington at (832) 394-6180. Written comments can be submitted by email to </w:t>
      </w:r>
    </w:p>
    <w:p w14:paraId="66B03C99" w14:textId="3E06C782" w:rsidR="00D11CC8" w:rsidRPr="00E43AEF" w:rsidRDefault="00D11CC8" w:rsidP="0036097D">
      <w:pPr>
        <w:rPr>
          <w:rFonts w:ascii="Arial" w:hAnsi="Arial" w:cs="Arial"/>
          <w:sz w:val="22"/>
          <w:szCs w:val="22"/>
        </w:rPr>
      </w:pPr>
      <w:r w:rsidRPr="00E43AEF">
        <w:rPr>
          <w:rFonts w:ascii="Arial" w:hAnsi="Arial" w:cs="Arial"/>
          <w:sz w:val="22"/>
          <w:szCs w:val="22"/>
        </w:rPr>
        <w:t>Anne.Lohoues</w:t>
      </w:r>
      <w:r>
        <w:rPr>
          <w:rFonts w:ascii="Arial" w:hAnsi="Arial" w:cs="Arial"/>
          <w:sz w:val="22"/>
          <w:szCs w:val="22"/>
        </w:rPr>
        <w:t>-</w:t>
      </w:r>
      <w:r w:rsidRPr="00E43AEF">
        <w:rPr>
          <w:rFonts w:ascii="Arial" w:hAnsi="Arial" w:cs="Arial"/>
          <w:sz w:val="22"/>
          <w:szCs w:val="22"/>
        </w:rPr>
        <w:t xml:space="preserve">Washington@houstontx.gov. </w:t>
      </w:r>
    </w:p>
    <w:p w14:paraId="12119932" w14:textId="77777777" w:rsidR="00D11CC8" w:rsidRPr="00E43AEF" w:rsidRDefault="00D11CC8" w:rsidP="00D11CC8">
      <w:pPr>
        <w:jc w:val="both"/>
        <w:rPr>
          <w:rFonts w:ascii="Arial" w:hAnsi="Arial" w:cs="Arial"/>
          <w:sz w:val="22"/>
          <w:szCs w:val="22"/>
        </w:rPr>
      </w:pPr>
    </w:p>
    <w:p w14:paraId="76588C2E" w14:textId="77777777" w:rsidR="0036097D" w:rsidRPr="0036097D" w:rsidRDefault="0036097D" w:rsidP="0036097D">
      <w:pPr>
        <w:rPr>
          <w:sz w:val="22"/>
          <w:szCs w:val="22"/>
        </w:rPr>
      </w:pPr>
      <w:r w:rsidRPr="0036097D">
        <w:rPr>
          <w:rFonts w:ascii="Arial" w:hAnsi="Arial" w:cs="Arial"/>
          <w:sz w:val="22"/>
          <w:szCs w:val="22"/>
        </w:rPr>
        <w:t xml:space="preserve">For specific questions or concerns about fair housing or landlord/tenant relations, please contact Yolanda Guess-Jeffries at (832) 394-6200 </w:t>
      </w:r>
      <w:proofErr w:type="spellStart"/>
      <w:r w:rsidRPr="0036097D">
        <w:rPr>
          <w:rFonts w:ascii="Arial" w:hAnsi="Arial" w:cs="Arial"/>
          <w:sz w:val="22"/>
          <w:szCs w:val="22"/>
        </w:rPr>
        <w:t>ext</w:t>
      </w:r>
      <w:proofErr w:type="spellEnd"/>
      <w:r w:rsidRPr="0036097D">
        <w:rPr>
          <w:rFonts w:ascii="Arial" w:hAnsi="Arial" w:cs="Arial"/>
          <w:sz w:val="22"/>
          <w:szCs w:val="22"/>
        </w:rPr>
        <w:t xml:space="preserve"> 1. For any information about our Complaints and Appeals Process, please access the following: https://houstontx.gov/housing/complaints.html and https://houstontx.gov/housing/appeals.html.  For more information about HCDD and its programs, please access HCDD’s website at www.houstontx.gov/housing.</w:t>
      </w:r>
    </w:p>
    <w:p w14:paraId="27D2C05D" w14:textId="77777777" w:rsidR="00D11CC8" w:rsidRDefault="00D11CC8" w:rsidP="00D11CC8">
      <w:pPr>
        <w:jc w:val="both"/>
      </w:pPr>
    </w:p>
    <w:sectPr w:rsidR="00D11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8"/>
    <w:rsid w:val="000412A6"/>
    <w:rsid w:val="0036097D"/>
    <w:rsid w:val="00653B89"/>
    <w:rsid w:val="00A33DAF"/>
    <w:rsid w:val="00C2295D"/>
    <w:rsid w:val="00D11CC8"/>
    <w:rsid w:val="00DE2B8C"/>
    <w:rsid w:val="00EF6406"/>
    <w:rsid w:val="00F33C26"/>
    <w:rsid w:val="00F42739"/>
    <w:rsid w:val="00F56E3A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7135"/>
  <w15:chartTrackingRefBased/>
  <w15:docId w15:val="{16BB4031-6385-4384-89C9-656B6432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1C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9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3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B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B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Jared - HCD</dc:creator>
  <cp:keywords/>
  <dc:description/>
  <cp:lastModifiedBy>Goodner, Jamie - HCD</cp:lastModifiedBy>
  <cp:revision>2</cp:revision>
  <dcterms:created xsi:type="dcterms:W3CDTF">2023-07-31T16:44:00Z</dcterms:created>
  <dcterms:modified xsi:type="dcterms:W3CDTF">2023-07-31T16:44:00Z</dcterms:modified>
</cp:coreProperties>
</file>