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CE2D" w14:textId="77777777" w:rsidR="003A0639" w:rsidRDefault="003A0639" w:rsidP="003A063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27728413"/>
      <w:r>
        <w:rPr>
          <w:rFonts w:ascii="Arial" w:hAnsi="Arial" w:cs="Arial"/>
          <w:b/>
          <w:sz w:val="22"/>
          <w:szCs w:val="22"/>
        </w:rPr>
        <w:t>Public Notice</w:t>
      </w:r>
    </w:p>
    <w:p w14:paraId="5479990B" w14:textId="77777777" w:rsidR="003A0639" w:rsidRDefault="003A0639" w:rsidP="003A0639">
      <w:pPr>
        <w:jc w:val="center"/>
        <w:rPr>
          <w:rFonts w:ascii="Arial" w:hAnsi="Arial" w:cs="Arial"/>
          <w:b/>
          <w:sz w:val="22"/>
          <w:szCs w:val="22"/>
        </w:rPr>
      </w:pPr>
    </w:p>
    <w:p w14:paraId="0DADE528" w14:textId="054877DF" w:rsidR="009A1E18" w:rsidRDefault="00262754" w:rsidP="003A06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City of Houston </w:t>
      </w:r>
      <w:r w:rsidR="00B14786">
        <w:rPr>
          <w:rFonts w:ascii="Arial" w:hAnsi="Arial" w:cs="Arial"/>
          <w:sz w:val="22"/>
          <w:szCs w:val="22"/>
        </w:rPr>
        <w:t xml:space="preserve">(City), </w:t>
      </w:r>
      <w:r>
        <w:rPr>
          <w:rFonts w:ascii="Arial" w:hAnsi="Arial" w:cs="Arial"/>
          <w:sz w:val="22"/>
          <w:szCs w:val="22"/>
        </w:rPr>
        <w:t xml:space="preserve">through its Housing and Community Development Department (HCDD) is </w:t>
      </w:r>
      <w:r w:rsidR="00734E41">
        <w:rPr>
          <w:rFonts w:ascii="Arial" w:hAnsi="Arial" w:cs="Arial"/>
          <w:sz w:val="22"/>
          <w:szCs w:val="22"/>
        </w:rPr>
        <w:t>issuing a correction for a public notice published on Monday, April 1</w:t>
      </w:r>
      <w:r w:rsidR="00D07D26">
        <w:rPr>
          <w:rFonts w:ascii="Arial" w:hAnsi="Arial" w:cs="Arial"/>
          <w:sz w:val="22"/>
          <w:szCs w:val="22"/>
        </w:rPr>
        <w:t>7</w:t>
      </w:r>
      <w:r w:rsidR="00734E41">
        <w:rPr>
          <w:rFonts w:ascii="Arial" w:hAnsi="Arial" w:cs="Arial"/>
          <w:sz w:val="22"/>
          <w:szCs w:val="22"/>
        </w:rPr>
        <w:t>, 2023,</w:t>
      </w:r>
      <w:r w:rsidR="004C4E2B">
        <w:rPr>
          <w:rFonts w:ascii="Arial" w:hAnsi="Arial" w:cs="Arial"/>
          <w:sz w:val="22"/>
          <w:szCs w:val="22"/>
        </w:rPr>
        <w:t xml:space="preserve"> </w:t>
      </w:r>
      <w:r w:rsidR="00DF70E1">
        <w:rPr>
          <w:rFonts w:ascii="Arial" w:hAnsi="Arial" w:cs="Arial"/>
          <w:sz w:val="22"/>
          <w:szCs w:val="22"/>
        </w:rPr>
        <w:t xml:space="preserve">reducing the </w:t>
      </w:r>
      <w:r w:rsidR="00E77BD6">
        <w:rPr>
          <w:rFonts w:ascii="Arial" w:hAnsi="Arial" w:cs="Arial"/>
          <w:sz w:val="22"/>
          <w:szCs w:val="22"/>
        </w:rPr>
        <w:t>number</w:t>
      </w:r>
      <w:r w:rsidR="00DF70E1">
        <w:rPr>
          <w:rFonts w:ascii="Arial" w:hAnsi="Arial" w:cs="Arial"/>
          <w:sz w:val="22"/>
          <w:szCs w:val="22"/>
        </w:rPr>
        <w:t xml:space="preserve"> of </w:t>
      </w:r>
      <w:r w:rsidR="000950A0">
        <w:rPr>
          <w:rFonts w:ascii="Arial" w:hAnsi="Arial" w:cs="Arial"/>
          <w:sz w:val="22"/>
          <w:szCs w:val="22"/>
        </w:rPr>
        <w:t>Single-Family</w:t>
      </w:r>
      <w:r w:rsidR="00DF70E1">
        <w:rPr>
          <w:rFonts w:ascii="Arial" w:hAnsi="Arial" w:cs="Arial"/>
          <w:sz w:val="22"/>
          <w:szCs w:val="22"/>
        </w:rPr>
        <w:t xml:space="preserve"> developments from </w:t>
      </w:r>
      <w:r w:rsidR="009548BD">
        <w:rPr>
          <w:rFonts w:ascii="Arial" w:hAnsi="Arial" w:cs="Arial"/>
          <w:sz w:val="22"/>
          <w:szCs w:val="22"/>
        </w:rPr>
        <w:t xml:space="preserve">three (Garver Gardens, </w:t>
      </w:r>
      <w:proofErr w:type="spellStart"/>
      <w:r w:rsidR="009548BD">
        <w:rPr>
          <w:rFonts w:ascii="Arial" w:hAnsi="Arial" w:cs="Arial"/>
          <w:sz w:val="22"/>
          <w:szCs w:val="22"/>
        </w:rPr>
        <w:t>Zuri</w:t>
      </w:r>
      <w:proofErr w:type="spellEnd"/>
      <w:r w:rsidR="009548BD">
        <w:rPr>
          <w:rFonts w:ascii="Arial" w:hAnsi="Arial" w:cs="Arial"/>
          <w:sz w:val="22"/>
          <w:szCs w:val="22"/>
        </w:rPr>
        <w:t xml:space="preserve"> Gardens </w:t>
      </w:r>
      <w:proofErr w:type="spellStart"/>
      <w:r w:rsidR="009548BD">
        <w:rPr>
          <w:rFonts w:ascii="Arial" w:hAnsi="Arial" w:cs="Arial"/>
          <w:sz w:val="22"/>
          <w:szCs w:val="22"/>
        </w:rPr>
        <w:t>Tinera</w:t>
      </w:r>
      <w:proofErr w:type="spellEnd"/>
      <w:r w:rsidR="009548BD">
        <w:rPr>
          <w:rFonts w:ascii="Arial" w:hAnsi="Arial" w:cs="Arial"/>
          <w:sz w:val="22"/>
          <w:szCs w:val="22"/>
        </w:rPr>
        <w:t xml:space="preserve"> Terrace) to two (Garver </w:t>
      </w:r>
      <w:r w:rsidR="00E87047">
        <w:rPr>
          <w:rFonts w:ascii="Arial" w:hAnsi="Arial" w:cs="Arial"/>
          <w:sz w:val="22"/>
          <w:szCs w:val="22"/>
        </w:rPr>
        <w:t>H</w:t>
      </w:r>
      <w:r w:rsidR="009548BD">
        <w:rPr>
          <w:rFonts w:ascii="Arial" w:hAnsi="Arial" w:cs="Arial"/>
          <w:sz w:val="22"/>
          <w:szCs w:val="22"/>
        </w:rPr>
        <w:t>eights and Zuri Gardens).</w:t>
      </w:r>
      <w:r w:rsidR="00F75CBC">
        <w:rPr>
          <w:rFonts w:ascii="Arial" w:hAnsi="Arial" w:cs="Arial"/>
          <w:sz w:val="22"/>
          <w:szCs w:val="22"/>
        </w:rPr>
        <w:t xml:space="preserve">  In addition, HCDD is changing </w:t>
      </w:r>
      <w:r w:rsidR="008F3938">
        <w:rPr>
          <w:rFonts w:ascii="Arial" w:hAnsi="Arial" w:cs="Arial"/>
          <w:sz w:val="22"/>
          <w:szCs w:val="22"/>
        </w:rPr>
        <w:t xml:space="preserve">one of </w:t>
      </w:r>
      <w:r w:rsidR="00F75CBC">
        <w:rPr>
          <w:rFonts w:ascii="Arial" w:hAnsi="Arial" w:cs="Arial"/>
          <w:sz w:val="22"/>
          <w:szCs w:val="22"/>
        </w:rPr>
        <w:t xml:space="preserve">the </w:t>
      </w:r>
      <w:r w:rsidR="00B67739">
        <w:rPr>
          <w:rFonts w:ascii="Arial" w:hAnsi="Arial" w:cs="Arial"/>
          <w:sz w:val="22"/>
          <w:szCs w:val="22"/>
        </w:rPr>
        <w:t>development</w:t>
      </w:r>
      <w:r w:rsidR="008F3938">
        <w:rPr>
          <w:rFonts w:ascii="Arial" w:hAnsi="Arial" w:cs="Arial"/>
          <w:sz w:val="22"/>
          <w:szCs w:val="22"/>
        </w:rPr>
        <w:t>’s</w:t>
      </w:r>
      <w:r w:rsidR="00B677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7739">
        <w:rPr>
          <w:rFonts w:ascii="Arial" w:hAnsi="Arial" w:cs="Arial"/>
          <w:sz w:val="22"/>
          <w:szCs w:val="22"/>
        </w:rPr>
        <w:t>name</w:t>
      </w:r>
      <w:proofErr w:type="gramEnd"/>
      <w:r w:rsidR="00B67739">
        <w:rPr>
          <w:rFonts w:ascii="Arial" w:hAnsi="Arial" w:cs="Arial"/>
          <w:sz w:val="22"/>
          <w:szCs w:val="22"/>
        </w:rPr>
        <w:t xml:space="preserve"> from Garver Gardens to Gar</w:t>
      </w:r>
      <w:r w:rsidR="008F3938">
        <w:rPr>
          <w:rFonts w:ascii="Arial" w:hAnsi="Arial" w:cs="Arial"/>
          <w:sz w:val="22"/>
          <w:szCs w:val="22"/>
        </w:rPr>
        <w:t>ver</w:t>
      </w:r>
      <w:r w:rsidR="00B67739">
        <w:rPr>
          <w:rFonts w:ascii="Arial" w:hAnsi="Arial" w:cs="Arial"/>
          <w:sz w:val="22"/>
          <w:szCs w:val="22"/>
        </w:rPr>
        <w:t xml:space="preserve"> Heights.</w:t>
      </w:r>
      <w:r w:rsidR="009548BD">
        <w:rPr>
          <w:rFonts w:ascii="Arial" w:hAnsi="Arial" w:cs="Arial"/>
          <w:sz w:val="22"/>
          <w:szCs w:val="22"/>
        </w:rPr>
        <w:t xml:space="preserve"> </w:t>
      </w:r>
    </w:p>
    <w:p w14:paraId="243DC30C" w14:textId="70707088" w:rsidR="0025738C" w:rsidRDefault="0025738C" w:rsidP="003A06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890"/>
        <w:gridCol w:w="972"/>
        <w:gridCol w:w="1316"/>
        <w:gridCol w:w="1364"/>
        <w:gridCol w:w="1195"/>
        <w:gridCol w:w="998"/>
      </w:tblGrid>
      <w:tr w:rsidR="006D7910" w14:paraId="495A4A7E" w14:textId="77777777" w:rsidTr="006D7910">
        <w:trPr>
          <w:trHeight w:val="43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8246DD" w14:textId="6711139A" w:rsidR="00C52FD8" w:rsidRPr="000B2877" w:rsidRDefault="00C52FD8" w:rsidP="00AB10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Development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24187A" w14:textId="7901838B" w:rsidR="00C52FD8" w:rsidRDefault="00C52FD8" w:rsidP="006553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Neighborhood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BCF869" w14:textId="355B934E" w:rsidR="00C52FD8" w:rsidRDefault="00C52FD8" w:rsidP="006553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Homes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C560DC" w14:textId="38080839" w:rsidR="00C52FD8" w:rsidRDefault="004B200E" w:rsidP="006553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Affordable Homes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5FDBA4" w14:textId="45C9B147" w:rsidR="00C52FD8" w:rsidRDefault="004B200E" w:rsidP="006553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Target AMI Levels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E5763C" w14:textId="1D281B8D" w:rsidR="00C52FD8" w:rsidRPr="00655304" w:rsidRDefault="004B200E" w:rsidP="006553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Unit Mix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F5AF7F" w14:textId="760C22F7" w:rsidR="00C52FD8" w:rsidRPr="000B2877" w:rsidRDefault="004B200E" w:rsidP="00AB10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Sales Price</w:t>
            </w:r>
          </w:p>
        </w:tc>
      </w:tr>
      <w:tr w:rsidR="006D7910" w14:paraId="04B25F04" w14:textId="77777777" w:rsidTr="00E94832">
        <w:trPr>
          <w:trHeight w:val="3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95D3" w14:textId="413CC107" w:rsidR="00C52FD8" w:rsidRPr="006D7910" w:rsidRDefault="004B200E" w:rsidP="00E94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79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Garver </w:t>
            </w:r>
            <w:r w:rsidR="0081161F">
              <w:rPr>
                <w:rFonts w:ascii="Arial" w:hAnsi="Arial" w:cs="Arial"/>
                <w:b/>
                <w:bCs/>
                <w:sz w:val="22"/>
                <w:szCs w:val="22"/>
              </w:rPr>
              <w:t>Heights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8993" w14:textId="3C78B8EE" w:rsidR="00C52FD8" w:rsidRPr="000B2877" w:rsidRDefault="004B200E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Gulfgate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/Hobby Area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3212" w14:textId="53864CFB" w:rsidR="00C52FD8" w:rsidRPr="000B2877" w:rsidRDefault="004B200E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F905" w14:textId="66D58A90" w:rsidR="00C52FD8" w:rsidRPr="000B2877" w:rsidRDefault="004B200E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39A8" w14:textId="62D51797" w:rsidR="00C52FD8" w:rsidRPr="000B2877" w:rsidRDefault="00BF0AEA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70% - 120%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8629" w14:textId="655C526F" w:rsidR="00C52FD8" w:rsidRPr="000B2877" w:rsidRDefault="00BF0AEA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3-4 bedrooms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A9D0" w14:textId="3B7B1EFA" w:rsidR="00C52FD8" w:rsidRPr="000B2877" w:rsidRDefault="00BF0AEA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$259k - $359k</w:t>
            </w:r>
          </w:p>
        </w:tc>
      </w:tr>
      <w:tr w:rsidR="006D7910" w14:paraId="00FBDCDE" w14:textId="77777777" w:rsidTr="00E94832">
        <w:trPr>
          <w:trHeight w:val="3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E904" w14:textId="65DCCE74" w:rsidR="00C52FD8" w:rsidRPr="006D7910" w:rsidRDefault="00BF0AEA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79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Zuri Gardens </w:t>
            </w:r>
            <w:r w:rsidR="00E11B16" w:rsidRPr="006D7910">
              <w:rPr>
                <w:rFonts w:ascii="Arial" w:hAnsi="Arial" w:cs="Arial"/>
                <w:b/>
                <w:bCs/>
                <w:sz w:val="22"/>
                <w:szCs w:val="22"/>
              </w:rPr>
              <w:t>(Tiny House Community)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4EA" w14:textId="0C28EF28" w:rsidR="00C52FD8" w:rsidRDefault="00E11B16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Gulfgate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/Hobby Area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90F6" w14:textId="1E9F7844" w:rsidR="00C52FD8" w:rsidRDefault="00E11B16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E06AA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8A90" w14:textId="7B21BA92" w:rsidR="00C52FD8" w:rsidRDefault="00E11B16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B9A2" w14:textId="068B7C40" w:rsidR="00C52FD8" w:rsidRDefault="00E11B16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70% - 120%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46D3" w14:textId="15AD8D23" w:rsidR="00C52FD8" w:rsidRPr="000B2877" w:rsidRDefault="00E11B16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1-2 bedrooms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D69C" w14:textId="2FC25443" w:rsidR="00C52FD8" w:rsidRPr="000B2877" w:rsidRDefault="00E11B16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$169k - $250k</w:t>
            </w:r>
          </w:p>
        </w:tc>
      </w:tr>
      <w:tr w:rsidR="006D7910" w14:paraId="495D2AFE" w14:textId="77777777" w:rsidTr="00E94832">
        <w:trPr>
          <w:trHeight w:val="3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A323" w14:textId="73F5F38F" w:rsidR="006D7910" w:rsidRPr="006D7910" w:rsidRDefault="006D7910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7910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6AC1" w14:textId="77777777" w:rsidR="006D7910" w:rsidRDefault="006D7910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3D76" w14:textId="4C83B798" w:rsidR="006D7910" w:rsidRPr="006D7910" w:rsidRDefault="00E06AA7" w:rsidP="00E94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BF6B" w14:textId="5EF6B919" w:rsidR="006D7910" w:rsidRPr="006D7910" w:rsidRDefault="00E06AA7" w:rsidP="00E94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46C3" w14:textId="77777777" w:rsidR="006D7910" w:rsidRDefault="006D7910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66FB" w14:textId="77777777" w:rsidR="006D7910" w:rsidRDefault="006D7910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713F" w14:textId="77777777" w:rsidR="006D7910" w:rsidRDefault="006D7910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3C7F9D0" w14:textId="0AB46D78" w:rsidR="000065E0" w:rsidRDefault="000065E0" w:rsidP="003A063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1F8685" w14:textId="77777777" w:rsidR="00E94832" w:rsidRDefault="00E94832" w:rsidP="003A06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non-amortizing, forgivable loan of $3,100,000.00 in Uptown TIRZ Series 2021 Affordable Home Funds (Fund 2403) will now be split amongst the two developments as follows:</w:t>
      </w:r>
    </w:p>
    <w:p w14:paraId="3A2DC2E3" w14:textId="77777777" w:rsidR="0033305F" w:rsidRDefault="0033305F" w:rsidP="003A0639">
      <w:pPr>
        <w:jc w:val="both"/>
        <w:rPr>
          <w:rFonts w:ascii="Arial" w:hAnsi="Arial" w:cs="Arial"/>
          <w:sz w:val="22"/>
          <w:szCs w:val="22"/>
        </w:rPr>
      </w:pPr>
    </w:p>
    <w:p w14:paraId="554DC07D" w14:textId="4A26DCBE" w:rsidR="009C1304" w:rsidRPr="009C1304" w:rsidRDefault="009C1304" w:rsidP="00BC4014">
      <w:pPr>
        <w:jc w:val="center"/>
        <w:rPr>
          <w:rFonts w:ascii="Arial" w:hAnsi="Arial" w:cs="Arial"/>
          <w:b/>
          <w:bCs/>
        </w:rPr>
      </w:pPr>
      <w:r w:rsidRPr="009C1304">
        <w:rPr>
          <w:rFonts w:ascii="Arial" w:hAnsi="Arial" w:cs="Arial"/>
          <w:b/>
          <w:bCs/>
        </w:rPr>
        <w:t xml:space="preserve">Garver </w:t>
      </w:r>
      <w:r w:rsidR="00E06AA7">
        <w:rPr>
          <w:rFonts w:ascii="Arial" w:hAnsi="Arial" w:cs="Arial"/>
          <w:b/>
          <w:bCs/>
        </w:rPr>
        <w:t>Heights</w:t>
      </w:r>
    </w:p>
    <w:tbl>
      <w:tblPr>
        <w:tblW w:w="93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980"/>
        <w:gridCol w:w="2389"/>
        <w:gridCol w:w="1746"/>
      </w:tblGrid>
      <w:tr w:rsidR="00257374" w14:paraId="39ED80F3" w14:textId="77777777" w:rsidTr="00E94832">
        <w:trPr>
          <w:trHeight w:val="43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FCA322" w14:textId="485AEF45" w:rsidR="00257374" w:rsidRPr="000B2877" w:rsidRDefault="00257374" w:rsidP="00E94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Sources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965209" w14:textId="7604D046" w:rsidR="00257374" w:rsidRDefault="00257374" w:rsidP="00E94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0AF770" w14:textId="427544EA" w:rsidR="00257374" w:rsidRPr="000B2877" w:rsidRDefault="00257374" w:rsidP="00E94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C36459" w14:textId="73F15016" w:rsidR="00257374" w:rsidRPr="000B2877" w:rsidRDefault="00257374" w:rsidP="00E94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257374" w14:paraId="19E6BDC1" w14:textId="77777777" w:rsidTr="00E94832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C337" w14:textId="6BC36B54" w:rsidR="00257374" w:rsidRPr="00773011" w:rsidRDefault="00E8780E" w:rsidP="00E94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sz w:val="22"/>
                <w:szCs w:val="22"/>
              </w:rPr>
              <w:t>Uptown TIRZ – Series 2021 (Fund 2430)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F0A9" w14:textId="1DF6D3E2" w:rsidR="00257374" w:rsidRDefault="00E8780E" w:rsidP="00E94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4F01DE">
              <w:rPr>
                <w:rFonts w:ascii="Arial" w:hAnsi="Arial" w:cs="Arial"/>
                <w:color w:val="000000"/>
                <w:sz w:val="22"/>
                <w:szCs w:val="22"/>
              </w:rPr>
              <w:t>990,000.00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0620" w14:textId="2F256FF3" w:rsidR="00257374" w:rsidRPr="000B2877" w:rsidRDefault="00E8780E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Land Acquisition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B7BD" w14:textId="6665E9C4" w:rsidR="00257374" w:rsidRPr="000B2877" w:rsidRDefault="00D031D0" w:rsidP="00E948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$5,820,000.00</w:t>
            </w:r>
          </w:p>
        </w:tc>
      </w:tr>
      <w:tr w:rsidR="00257374" w14:paraId="4BFC1325" w14:textId="77777777" w:rsidTr="00E94832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0E93" w14:textId="6E224192" w:rsidR="00257374" w:rsidRPr="00773011" w:rsidRDefault="008B2BB1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Equity/Land Value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E4DF" w14:textId="1E2DCAEA" w:rsidR="00257374" w:rsidRPr="000B2877" w:rsidRDefault="00D031D0" w:rsidP="00E94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33305F">
              <w:rPr>
                <w:rFonts w:ascii="Arial" w:hAnsi="Arial" w:cs="Arial"/>
                <w:color w:val="000000"/>
                <w:sz w:val="22"/>
                <w:szCs w:val="22"/>
              </w:rPr>
              <w:t>5,820,000.00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418" w14:textId="6CF013DA" w:rsidR="00257374" w:rsidRPr="000B2877" w:rsidRDefault="0033305F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Off-Site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1CA1" w14:textId="6FF55A83" w:rsidR="00257374" w:rsidRPr="000B2877" w:rsidRDefault="00D031D0" w:rsidP="00E948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A54491">
              <w:rPr>
                <w:rFonts w:ascii="Arial" w:hAnsi="Arial" w:cs="Arial"/>
                <w:color w:val="000000"/>
                <w:sz w:val="22"/>
                <w:szCs w:val="22"/>
              </w:rPr>
              <w:t>600,000.00</w:t>
            </w:r>
          </w:p>
        </w:tc>
      </w:tr>
      <w:tr w:rsidR="00257374" w14:paraId="6985205E" w14:textId="77777777" w:rsidTr="00E94832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B14A" w14:textId="3C561602" w:rsidR="0051689F" w:rsidRPr="00773011" w:rsidRDefault="008B2BB1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Developer Funds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FBA2" w14:textId="58118369" w:rsidR="00257374" w:rsidRDefault="0051689F" w:rsidP="00E94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33305F">
              <w:rPr>
                <w:rFonts w:ascii="Arial" w:hAnsi="Arial" w:cs="Arial"/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6C0" w14:textId="27E1A478" w:rsidR="00257374" w:rsidRPr="000B2877" w:rsidRDefault="0033305F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Site work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5FE7" w14:textId="5218B4AC" w:rsidR="00257374" w:rsidRPr="000B2877" w:rsidRDefault="0051689F" w:rsidP="00E948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A54491">
              <w:rPr>
                <w:rFonts w:ascii="Arial" w:hAnsi="Arial" w:cs="Arial"/>
                <w:color w:val="000000"/>
                <w:sz w:val="22"/>
                <w:szCs w:val="22"/>
              </w:rPr>
              <w:t>477,000.00</w:t>
            </w:r>
          </w:p>
        </w:tc>
      </w:tr>
      <w:tr w:rsidR="00257374" w14:paraId="7A48CA94" w14:textId="77777777" w:rsidTr="00E94832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0316" w14:textId="38B65544" w:rsidR="00096170" w:rsidRPr="00773011" w:rsidRDefault="0033305F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Garver Debit </w:t>
            </w:r>
            <w:r w:rsidR="000950A0">
              <w:rPr>
                <w:rFonts w:ascii="Arial" w:hAnsi="Arial" w:cs="Arial"/>
                <w:b/>
                <w:bCs/>
                <w:sz w:val="22"/>
                <w:szCs w:val="22"/>
              </w:rPr>
              <w:t>Facility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988" w14:textId="57A0564C" w:rsidR="00257374" w:rsidRDefault="00096170" w:rsidP="00E94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33305F">
              <w:rPr>
                <w:rFonts w:ascii="Arial" w:hAnsi="Arial" w:cs="Arial"/>
                <w:color w:val="000000"/>
                <w:sz w:val="22"/>
                <w:szCs w:val="22"/>
              </w:rPr>
              <w:t>5,234,570.00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EBE" w14:textId="46F9B7FF" w:rsidR="00257374" w:rsidRDefault="00803176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Site Infrastructure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E12" w14:textId="742882FE" w:rsidR="00257374" w:rsidRDefault="00096170" w:rsidP="00E948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A54491">
              <w:rPr>
                <w:rFonts w:ascii="Arial" w:hAnsi="Arial" w:cs="Arial"/>
                <w:color w:val="000000"/>
                <w:sz w:val="22"/>
                <w:szCs w:val="22"/>
              </w:rPr>
              <w:t>3,500,000.00</w:t>
            </w:r>
          </w:p>
        </w:tc>
      </w:tr>
      <w:tr w:rsidR="00257374" w14:paraId="2047E39F" w14:textId="77777777" w:rsidTr="00E94832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573" w14:textId="58A0E24F" w:rsidR="00257374" w:rsidRPr="00773011" w:rsidRDefault="00257374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4501" w14:textId="634491F9" w:rsidR="00257374" w:rsidRDefault="00257374" w:rsidP="00E94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043E" w14:textId="166F52CF" w:rsidR="00257374" w:rsidRDefault="00803176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Contractor Fees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7FF0" w14:textId="2FD46ABC" w:rsidR="00257374" w:rsidRDefault="00A54491" w:rsidP="00E948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$727,</w:t>
            </w:r>
            <w:r w:rsidR="004E361D">
              <w:rPr>
                <w:rFonts w:ascii="Arial" w:hAnsi="Arial" w:cs="Arial"/>
                <w:color w:val="000000"/>
                <w:sz w:val="22"/>
                <w:szCs w:val="22"/>
              </w:rPr>
              <w:t>790.00</w:t>
            </w:r>
          </w:p>
        </w:tc>
      </w:tr>
      <w:tr w:rsidR="00803176" w14:paraId="3282D740" w14:textId="77777777" w:rsidTr="00E94832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E04A" w14:textId="77777777" w:rsidR="00803176" w:rsidRPr="00773011" w:rsidRDefault="00803176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5C90" w14:textId="77777777" w:rsidR="00803176" w:rsidRDefault="00803176" w:rsidP="00E94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672" w14:textId="5D2C92E7" w:rsidR="00803176" w:rsidRDefault="00A54491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Soft Costs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DDDB" w14:textId="4F7954F4" w:rsidR="00803176" w:rsidRDefault="004E361D" w:rsidP="00E948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$250,000.00</w:t>
            </w:r>
          </w:p>
        </w:tc>
      </w:tr>
      <w:tr w:rsidR="00803176" w14:paraId="6776C873" w14:textId="77777777" w:rsidTr="00E94832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54B3" w14:textId="77777777" w:rsidR="00803176" w:rsidRPr="00773011" w:rsidRDefault="00803176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404" w14:textId="77777777" w:rsidR="00803176" w:rsidRDefault="00803176" w:rsidP="00E94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40E3" w14:textId="50F09456" w:rsidR="00803176" w:rsidRDefault="00A54491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Financing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097" w14:textId="38E9288D" w:rsidR="00803176" w:rsidRDefault="004E361D" w:rsidP="00E948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$350,000.00</w:t>
            </w:r>
          </w:p>
        </w:tc>
      </w:tr>
      <w:tr w:rsidR="00803176" w14:paraId="79E4324A" w14:textId="77777777" w:rsidTr="00E94832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38C" w14:textId="77777777" w:rsidR="00803176" w:rsidRPr="00773011" w:rsidRDefault="00803176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8D1D" w14:textId="77777777" w:rsidR="00803176" w:rsidRDefault="00803176" w:rsidP="00E948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A18" w14:textId="2D7AA0A4" w:rsidR="00803176" w:rsidRDefault="00A54491" w:rsidP="00E94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Developer Fees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E99" w14:textId="6C9E2F6E" w:rsidR="00803176" w:rsidRDefault="004E361D" w:rsidP="00E948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$519,780.00</w:t>
            </w:r>
          </w:p>
        </w:tc>
      </w:tr>
      <w:tr w:rsidR="00257374" w14:paraId="1A66D31D" w14:textId="77777777" w:rsidTr="00E94832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9FE" w14:textId="34F6463D" w:rsidR="00257374" w:rsidRPr="00773011" w:rsidRDefault="00096170" w:rsidP="00E94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4D19" w14:textId="136EF426" w:rsidR="00257374" w:rsidRPr="00773011" w:rsidRDefault="00096170" w:rsidP="00E948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="004E36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12,244,570.00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7EB" w14:textId="5FB8412A" w:rsidR="00257374" w:rsidRPr="00773011" w:rsidRDefault="00096170" w:rsidP="00E948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Estimated Total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6949" w14:textId="4B1FB944" w:rsidR="00257374" w:rsidRPr="00773011" w:rsidRDefault="00096170" w:rsidP="00E948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="004E36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12,244,570.00</w:t>
            </w:r>
          </w:p>
        </w:tc>
      </w:tr>
    </w:tbl>
    <w:p w14:paraId="631CE2F1" w14:textId="4323EACF" w:rsidR="0025738C" w:rsidRDefault="0025738C" w:rsidP="003A0639">
      <w:pPr>
        <w:jc w:val="both"/>
        <w:rPr>
          <w:rFonts w:ascii="Arial" w:hAnsi="Arial" w:cs="Arial"/>
          <w:sz w:val="22"/>
          <w:szCs w:val="22"/>
        </w:rPr>
      </w:pPr>
    </w:p>
    <w:p w14:paraId="53F3E4DC" w14:textId="12832C4F" w:rsidR="00096170" w:rsidRDefault="00096170" w:rsidP="003A0639">
      <w:pPr>
        <w:jc w:val="both"/>
        <w:rPr>
          <w:rFonts w:ascii="Arial" w:hAnsi="Arial" w:cs="Arial"/>
          <w:sz w:val="22"/>
          <w:szCs w:val="22"/>
        </w:rPr>
      </w:pPr>
    </w:p>
    <w:p w14:paraId="4D47837A" w14:textId="63F7E3C5" w:rsidR="00916CCF" w:rsidRPr="007D3534" w:rsidRDefault="00916CCF" w:rsidP="00BC40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D3534">
        <w:rPr>
          <w:rFonts w:ascii="Arial" w:hAnsi="Arial" w:cs="Arial"/>
          <w:b/>
          <w:bCs/>
          <w:sz w:val="22"/>
          <w:szCs w:val="22"/>
        </w:rPr>
        <w:t>Zuri Gardens (Tiny Homes)</w:t>
      </w:r>
    </w:p>
    <w:tbl>
      <w:tblPr>
        <w:tblW w:w="93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1977"/>
        <w:gridCol w:w="2417"/>
        <w:gridCol w:w="1746"/>
      </w:tblGrid>
      <w:tr w:rsidR="00916CCF" w14:paraId="1A1C95D8" w14:textId="77777777" w:rsidTr="000950A0">
        <w:trPr>
          <w:trHeight w:val="43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17441" w14:textId="77777777" w:rsidR="00916CCF" w:rsidRPr="000B2877" w:rsidRDefault="00916CCF" w:rsidP="000950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Sources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E5AFFD" w14:textId="77777777" w:rsidR="00916CCF" w:rsidRDefault="00916CCF" w:rsidP="000950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9D5699" w14:textId="45F1D597" w:rsidR="00916CCF" w:rsidRPr="000B2877" w:rsidRDefault="00916CCF" w:rsidP="000950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1015AF" w14:textId="77777777" w:rsidR="00916CCF" w:rsidRPr="000B2877" w:rsidRDefault="00916CCF" w:rsidP="000950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916CCF" w14:paraId="457E314F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4CF2" w14:textId="77777777" w:rsidR="00916CCF" w:rsidRPr="00773011" w:rsidRDefault="00916CCF" w:rsidP="000950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sz w:val="22"/>
                <w:szCs w:val="22"/>
              </w:rPr>
              <w:t>Uptown TIRZ – Series 2021 (Fund 2430)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B2B5" w14:textId="1411F077" w:rsidR="00916CCF" w:rsidRDefault="00916CCF" w:rsidP="00095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AD4E87">
              <w:rPr>
                <w:rFonts w:ascii="Arial" w:hAnsi="Arial" w:cs="Arial"/>
                <w:color w:val="000000"/>
                <w:sz w:val="22"/>
                <w:szCs w:val="22"/>
              </w:rPr>
              <w:t>2,110,000.00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EF1" w14:textId="77777777" w:rsidR="00916CCF" w:rsidRPr="000B2877" w:rsidRDefault="00916CCF" w:rsidP="0009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Land Acquisition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00B0" w14:textId="23820DB1" w:rsidR="00916CCF" w:rsidRPr="000B2877" w:rsidRDefault="00916CCF" w:rsidP="00095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$2,972,969.</w:t>
            </w:r>
            <w:r w:rsidR="004A28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16CCF" w14:paraId="3CC40DCF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795" w14:textId="29F75B5F" w:rsidR="00916CCF" w:rsidRPr="00773011" w:rsidRDefault="00B27BB7" w:rsidP="00095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Equity/Land Value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1779" w14:textId="38DED86C" w:rsidR="00916CCF" w:rsidRPr="000B2877" w:rsidRDefault="00B021DD" w:rsidP="00095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AD4E87">
              <w:rPr>
                <w:rFonts w:ascii="Arial" w:hAnsi="Arial" w:cs="Arial"/>
                <w:color w:val="000000"/>
                <w:sz w:val="22"/>
                <w:szCs w:val="22"/>
              </w:rPr>
              <w:t>2,972,969.00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6D93" w14:textId="6A28E829" w:rsidR="00916CCF" w:rsidRPr="000B2877" w:rsidRDefault="00B27BB7" w:rsidP="0009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Off-Site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A76" w14:textId="76829E1C" w:rsidR="00916CCF" w:rsidRPr="000B2877" w:rsidRDefault="00B021DD" w:rsidP="00095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4A2864">
              <w:rPr>
                <w:rFonts w:ascii="Arial" w:hAnsi="Arial" w:cs="Arial"/>
                <w:color w:val="000000"/>
                <w:sz w:val="22"/>
                <w:szCs w:val="22"/>
              </w:rPr>
              <w:t>500,000.00</w:t>
            </w:r>
          </w:p>
        </w:tc>
      </w:tr>
      <w:tr w:rsidR="00916CCF" w14:paraId="46635FE9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DF4B" w14:textId="05D37C89" w:rsidR="00916CCF" w:rsidRPr="00773011" w:rsidRDefault="00B27BB7" w:rsidP="00095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Developer Funds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D4F" w14:textId="0098517D" w:rsidR="00916CCF" w:rsidRDefault="00B021DD" w:rsidP="00095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4A2864">
              <w:rPr>
                <w:rFonts w:ascii="Arial" w:hAnsi="Arial" w:cs="Arial"/>
                <w:color w:val="000000"/>
                <w:sz w:val="22"/>
                <w:szCs w:val="22"/>
              </w:rPr>
              <w:t>7,000,000.00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C153" w14:textId="4A3FF796" w:rsidR="00916CCF" w:rsidRPr="000B2877" w:rsidRDefault="00B27BB7" w:rsidP="0009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Site Work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7048" w14:textId="77C12A27" w:rsidR="00916CCF" w:rsidRPr="000B2877" w:rsidRDefault="00691831" w:rsidP="00095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4A2864">
              <w:rPr>
                <w:rFonts w:ascii="Arial" w:hAnsi="Arial" w:cs="Arial"/>
                <w:color w:val="000000"/>
                <w:sz w:val="22"/>
                <w:szCs w:val="22"/>
              </w:rPr>
              <w:t>477,000.00</w:t>
            </w:r>
          </w:p>
        </w:tc>
      </w:tr>
      <w:tr w:rsidR="00916CCF" w14:paraId="03DDB344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5825" w14:textId="699BCB0F" w:rsidR="00916CCF" w:rsidRPr="00773011" w:rsidRDefault="00B27BB7" w:rsidP="00095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Zuri Debt Facility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594F" w14:textId="693AFDD7" w:rsidR="00916CCF" w:rsidRDefault="00691831" w:rsidP="00095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4A2864">
              <w:rPr>
                <w:rFonts w:ascii="Arial" w:hAnsi="Arial" w:cs="Arial"/>
                <w:color w:val="000000"/>
                <w:sz w:val="22"/>
                <w:szCs w:val="22"/>
              </w:rPr>
              <w:t>8,649,396.00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0BAE" w14:textId="3AA0FCD4" w:rsidR="00916CCF" w:rsidRDefault="004A2864" w:rsidP="0009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Site Infrastructure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0633" w14:textId="34DA582C" w:rsidR="00916CCF" w:rsidRDefault="004A2864" w:rsidP="00095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$3,100</w:t>
            </w:r>
            <w:r w:rsidR="00040ACE">
              <w:rPr>
                <w:rFonts w:ascii="Arial" w:hAnsi="Arial" w:cs="Arial"/>
                <w:color w:val="000000"/>
                <w:sz w:val="22"/>
                <w:szCs w:val="22"/>
              </w:rPr>
              <w:t>,000.00</w:t>
            </w:r>
          </w:p>
        </w:tc>
      </w:tr>
      <w:tr w:rsidR="00AD4E87" w14:paraId="4CEF2243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938E" w14:textId="77777777" w:rsidR="00AD4E87" w:rsidRDefault="00AD4E87" w:rsidP="00095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8A25" w14:textId="77777777" w:rsidR="00AD4E87" w:rsidRDefault="00AD4E87" w:rsidP="00095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AC4B" w14:textId="48F2F50F" w:rsidR="00AD4E87" w:rsidRDefault="004A2864" w:rsidP="0009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Building Costs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A704" w14:textId="51187D6D" w:rsidR="00AD4E87" w:rsidRDefault="00040ACE" w:rsidP="00095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$11,301,000.00</w:t>
            </w:r>
          </w:p>
        </w:tc>
      </w:tr>
      <w:tr w:rsidR="00AD4E87" w14:paraId="61290C70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EE7B" w14:textId="77777777" w:rsidR="00AD4E87" w:rsidRDefault="00AD4E87" w:rsidP="00095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B5D4" w14:textId="77777777" w:rsidR="00AD4E87" w:rsidRDefault="00AD4E87" w:rsidP="00095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7B5B" w14:textId="42149DD2" w:rsidR="00AD4E87" w:rsidRDefault="004A2864" w:rsidP="0009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Contractor Fees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16EB" w14:textId="709A01D6" w:rsidR="00AD4E87" w:rsidRDefault="00040ACE" w:rsidP="00095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$845,996.00</w:t>
            </w:r>
          </w:p>
        </w:tc>
      </w:tr>
      <w:tr w:rsidR="00AD4E87" w14:paraId="67404473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676" w14:textId="77777777" w:rsidR="00AD4E87" w:rsidRDefault="00AD4E87" w:rsidP="00095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9ECE" w14:textId="77777777" w:rsidR="00AD4E87" w:rsidRDefault="00AD4E87" w:rsidP="00095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18AE" w14:textId="10464201" w:rsidR="00AD4E87" w:rsidRDefault="004A2864" w:rsidP="0009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Soft Costs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AEDD" w14:textId="0D71E56B" w:rsidR="00AD4E87" w:rsidRDefault="00040ACE" w:rsidP="00095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$892,700.00</w:t>
            </w:r>
          </w:p>
        </w:tc>
      </w:tr>
      <w:tr w:rsidR="00AD4E87" w14:paraId="3D73A5A4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E21E" w14:textId="77777777" w:rsidR="00AD4E87" w:rsidRDefault="00AD4E87" w:rsidP="00095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7A4E" w14:textId="77777777" w:rsidR="00AD4E87" w:rsidRDefault="00AD4E87" w:rsidP="00095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146" w14:textId="58538651" w:rsidR="00AD4E87" w:rsidRDefault="004A2864" w:rsidP="0009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Financing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F34E" w14:textId="66504ABD" w:rsidR="00AD4E87" w:rsidRDefault="00040ACE" w:rsidP="00095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0617C7">
              <w:rPr>
                <w:rFonts w:ascii="Arial" w:hAnsi="Arial" w:cs="Arial"/>
                <w:color w:val="000000"/>
                <w:sz w:val="22"/>
                <w:szCs w:val="22"/>
              </w:rPr>
              <w:t>250,000.00</w:t>
            </w:r>
          </w:p>
        </w:tc>
      </w:tr>
      <w:tr w:rsidR="00AD4E87" w14:paraId="75B8FF4D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CF07" w14:textId="77777777" w:rsidR="00AD4E87" w:rsidRDefault="00AD4E87" w:rsidP="00095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EBE6" w14:textId="77777777" w:rsidR="00AD4E87" w:rsidRDefault="00AD4E87" w:rsidP="000950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4C7" w14:textId="24D2F2F7" w:rsidR="00AD4E87" w:rsidRDefault="004A2864" w:rsidP="000950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Developer Fees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C143" w14:textId="104D55EF" w:rsidR="00AD4E87" w:rsidRDefault="000617C7" w:rsidP="000950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$392,700.00</w:t>
            </w:r>
          </w:p>
        </w:tc>
      </w:tr>
      <w:tr w:rsidR="00916CCF" w14:paraId="35140550" w14:textId="77777777" w:rsidTr="000950A0">
        <w:trPr>
          <w:trHeight w:val="3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7EC" w14:textId="77777777" w:rsidR="00916CCF" w:rsidRPr="00773011" w:rsidRDefault="00916CCF" w:rsidP="00095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69F" w14:textId="7545CA4A" w:rsidR="00916CCF" w:rsidRPr="00773011" w:rsidRDefault="00691831" w:rsidP="000950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="004A28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20,732,365.00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DC2A" w14:textId="77777777" w:rsidR="00916CCF" w:rsidRPr="00773011" w:rsidRDefault="00916CCF" w:rsidP="000950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Estimated Total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F42" w14:textId="7CF6CAC9" w:rsidR="00916CCF" w:rsidRPr="00773011" w:rsidRDefault="00691831" w:rsidP="000950A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30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="004A28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20,732,365.00</w:t>
            </w:r>
          </w:p>
        </w:tc>
      </w:tr>
    </w:tbl>
    <w:p w14:paraId="01D8A22E" w14:textId="60BF0B5C" w:rsidR="002A2E7F" w:rsidRDefault="002A2E7F" w:rsidP="00A41207">
      <w:pPr>
        <w:jc w:val="both"/>
        <w:rPr>
          <w:rFonts w:ascii="Arial" w:hAnsi="Arial" w:cs="Arial"/>
          <w:sz w:val="22"/>
          <w:szCs w:val="22"/>
        </w:rPr>
      </w:pPr>
    </w:p>
    <w:p w14:paraId="73E9573C" w14:textId="2450AB76" w:rsidR="00E94832" w:rsidRDefault="00E94832" w:rsidP="00E94832">
      <w:pPr>
        <w:jc w:val="both"/>
        <w:rPr>
          <w:rFonts w:ascii="Arial" w:hAnsi="Arial" w:cs="Arial"/>
          <w:sz w:val="22"/>
          <w:szCs w:val="22"/>
        </w:rPr>
      </w:pPr>
      <w:r w:rsidRPr="009C1304">
        <w:rPr>
          <w:rFonts w:ascii="Arial" w:hAnsi="Arial" w:cs="Arial"/>
          <w:sz w:val="22"/>
          <w:szCs w:val="22"/>
        </w:rPr>
        <w:t>This project is aligned with the City’s efforts</w:t>
      </w:r>
      <w:r>
        <w:rPr>
          <w:rFonts w:ascii="Arial" w:hAnsi="Arial" w:cs="Arial"/>
          <w:sz w:val="22"/>
          <w:szCs w:val="22"/>
        </w:rPr>
        <w:t xml:space="preserve"> to invest in creating affordable housing opportunities for homebuyers in desirable neighborhoods throughout the city.</w:t>
      </w:r>
    </w:p>
    <w:p w14:paraId="45CE8B15" w14:textId="1FBA8DD5" w:rsidR="00D233E2" w:rsidRDefault="00D233E2" w:rsidP="00E94832">
      <w:pPr>
        <w:jc w:val="both"/>
        <w:rPr>
          <w:rFonts w:ascii="Arial" w:hAnsi="Arial" w:cs="Arial"/>
          <w:sz w:val="22"/>
          <w:szCs w:val="22"/>
        </w:rPr>
      </w:pPr>
    </w:p>
    <w:p w14:paraId="52DFD8C1" w14:textId="482B5E6F" w:rsidR="00D233E2" w:rsidRDefault="00D233E2" w:rsidP="00E94832">
      <w:pPr>
        <w:jc w:val="both"/>
        <w:rPr>
          <w:rFonts w:ascii="Arial" w:hAnsi="Arial" w:cs="Arial"/>
          <w:sz w:val="22"/>
          <w:szCs w:val="22"/>
        </w:rPr>
      </w:pPr>
      <w:r w:rsidRPr="00D233E2">
        <w:rPr>
          <w:rFonts w:ascii="Arial" w:hAnsi="Arial" w:cs="Arial"/>
          <w:sz w:val="22"/>
          <w:szCs w:val="22"/>
        </w:rPr>
        <w:t xml:space="preserve">This notice does not alter the original </w:t>
      </w:r>
      <w:r>
        <w:rPr>
          <w:rFonts w:ascii="Arial" w:hAnsi="Arial" w:cs="Arial"/>
          <w:sz w:val="22"/>
          <w:szCs w:val="22"/>
        </w:rPr>
        <w:t>seven</w:t>
      </w:r>
      <w:r w:rsidRPr="00D233E2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7</w:t>
      </w:r>
      <w:r w:rsidRPr="00D233E2">
        <w:rPr>
          <w:rFonts w:ascii="Arial" w:hAnsi="Arial" w:cs="Arial"/>
          <w:sz w:val="22"/>
          <w:szCs w:val="22"/>
        </w:rPr>
        <w:t xml:space="preserve">) day public comment period for this proposed item.  The </w:t>
      </w:r>
      <w:r w:rsidR="008F3938">
        <w:rPr>
          <w:rFonts w:ascii="Arial" w:hAnsi="Arial" w:cs="Arial"/>
          <w:sz w:val="22"/>
          <w:szCs w:val="22"/>
        </w:rPr>
        <w:t>seven</w:t>
      </w:r>
      <w:r w:rsidRPr="00D233E2">
        <w:rPr>
          <w:rFonts w:ascii="Arial" w:hAnsi="Arial" w:cs="Arial"/>
          <w:sz w:val="22"/>
          <w:szCs w:val="22"/>
        </w:rPr>
        <w:t xml:space="preserve">-day comment period began on </w:t>
      </w:r>
      <w:r w:rsidR="00B243F4">
        <w:rPr>
          <w:rFonts w:ascii="Arial" w:hAnsi="Arial" w:cs="Arial"/>
          <w:sz w:val="22"/>
          <w:szCs w:val="22"/>
        </w:rPr>
        <w:t>Monday</w:t>
      </w:r>
      <w:r w:rsidR="00B243F4" w:rsidRPr="005D3B79">
        <w:rPr>
          <w:rFonts w:ascii="Arial" w:hAnsi="Arial" w:cs="Arial"/>
          <w:sz w:val="22"/>
          <w:szCs w:val="22"/>
        </w:rPr>
        <w:t xml:space="preserve">, April </w:t>
      </w:r>
      <w:r w:rsidR="00B243F4">
        <w:rPr>
          <w:rFonts w:ascii="Arial" w:hAnsi="Arial" w:cs="Arial"/>
          <w:sz w:val="22"/>
          <w:szCs w:val="22"/>
        </w:rPr>
        <w:t>17</w:t>
      </w:r>
      <w:r w:rsidR="00B243F4" w:rsidRPr="005D3B7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243F4" w:rsidRPr="005D3B79">
        <w:rPr>
          <w:rFonts w:ascii="Arial" w:hAnsi="Arial" w:cs="Arial"/>
          <w:sz w:val="22"/>
          <w:szCs w:val="22"/>
        </w:rPr>
        <w:t>2023</w:t>
      </w:r>
      <w:proofErr w:type="gramEnd"/>
      <w:r w:rsidR="00B243F4">
        <w:rPr>
          <w:rFonts w:ascii="Arial" w:hAnsi="Arial" w:cs="Arial"/>
          <w:sz w:val="22"/>
          <w:szCs w:val="22"/>
        </w:rPr>
        <w:t xml:space="preserve"> </w:t>
      </w:r>
      <w:r w:rsidRPr="00D233E2">
        <w:rPr>
          <w:rFonts w:ascii="Arial" w:hAnsi="Arial" w:cs="Arial"/>
          <w:sz w:val="22"/>
          <w:szCs w:val="22"/>
        </w:rPr>
        <w:t xml:space="preserve">and ended on </w:t>
      </w:r>
      <w:r w:rsidR="00B243F4">
        <w:rPr>
          <w:rFonts w:ascii="Arial" w:hAnsi="Arial" w:cs="Arial"/>
          <w:sz w:val="22"/>
          <w:szCs w:val="22"/>
        </w:rPr>
        <w:t>Monday</w:t>
      </w:r>
      <w:r w:rsidR="00B243F4" w:rsidRPr="005D3B79">
        <w:rPr>
          <w:rFonts w:ascii="Arial" w:hAnsi="Arial" w:cs="Arial"/>
          <w:sz w:val="22"/>
          <w:szCs w:val="22"/>
        </w:rPr>
        <w:t xml:space="preserve">, </w:t>
      </w:r>
      <w:r w:rsidR="00B243F4">
        <w:rPr>
          <w:rFonts w:ascii="Arial" w:hAnsi="Arial" w:cs="Arial"/>
          <w:sz w:val="22"/>
          <w:szCs w:val="22"/>
        </w:rPr>
        <w:t>April</w:t>
      </w:r>
      <w:r w:rsidR="00B243F4" w:rsidRPr="005D3B79">
        <w:rPr>
          <w:rFonts w:ascii="Arial" w:hAnsi="Arial" w:cs="Arial"/>
          <w:sz w:val="22"/>
          <w:szCs w:val="22"/>
        </w:rPr>
        <w:t xml:space="preserve"> </w:t>
      </w:r>
      <w:r w:rsidR="00B243F4">
        <w:rPr>
          <w:rFonts w:ascii="Arial" w:hAnsi="Arial" w:cs="Arial"/>
          <w:sz w:val="22"/>
          <w:szCs w:val="22"/>
        </w:rPr>
        <w:t>24</w:t>
      </w:r>
      <w:r w:rsidR="00B243F4" w:rsidRPr="005D3B79">
        <w:rPr>
          <w:rFonts w:ascii="Arial" w:hAnsi="Arial" w:cs="Arial"/>
          <w:sz w:val="22"/>
          <w:szCs w:val="22"/>
        </w:rPr>
        <w:t>, 2023</w:t>
      </w:r>
      <w:r w:rsidRPr="00D233E2">
        <w:rPr>
          <w:rFonts w:ascii="Arial" w:hAnsi="Arial" w:cs="Arial"/>
          <w:sz w:val="22"/>
          <w:szCs w:val="22"/>
        </w:rPr>
        <w:t xml:space="preserve">. </w:t>
      </w:r>
      <w:r w:rsidR="006316F5" w:rsidRPr="006316F5">
        <w:rPr>
          <w:rFonts w:ascii="Arial" w:hAnsi="Arial" w:cs="Arial"/>
          <w:sz w:val="22"/>
          <w:szCs w:val="22"/>
        </w:rPr>
        <w:t xml:space="preserve">For more information on this proposed change, contact </w:t>
      </w:r>
      <w:r w:rsidR="009A5BB1" w:rsidRPr="00EA4E6E">
        <w:rPr>
          <w:rFonts w:ascii="Arial" w:hAnsi="Arial" w:cs="Arial"/>
          <w:sz w:val="22"/>
          <w:szCs w:val="22"/>
        </w:rPr>
        <w:t>Metchm Lohoues-Washington</w:t>
      </w:r>
      <w:r w:rsidR="006316F5" w:rsidRPr="006316F5">
        <w:rPr>
          <w:rFonts w:ascii="Arial" w:hAnsi="Arial" w:cs="Arial"/>
          <w:sz w:val="22"/>
          <w:szCs w:val="22"/>
        </w:rPr>
        <w:t xml:space="preserve"> at (832) 394-61</w:t>
      </w:r>
      <w:r w:rsidR="006316F5">
        <w:rPr>
          <w:rFonts w:ascii="Arial" w:hAnsi="Arial" w:cs="Arial"/>
          <w:sz w:val="22"/>
          <w:szCs w:val="22"/>
        </w:rPr>
        <w:t>80</w:t>
      </w:r>
      <w:r w:rsidR="006316F5" w:rsidRPr="006316F5">
        <w:rPr>
          <w:rFonts w:ascii="Arial" w:hAnsi="Arial" w:cs="Arial"/>
          <w:sz w:val="22"/>
          <w:szCs w:val="22"/>
        </w:rPr>
        <w:t>.  This item will be submitted to City Council for approval.</w:t>
      </w:r>
    </w:p>
    <w:p w14:paraId="37644801" w14:textId="77777777" w:rsidR="003A0639" w:rsidRPr="00EA4E6E" w:rsidRDefault="003A0639" w:rsidP="003A0639">
      <w:pPr>
        <w:jc w:val="both"/>
        <w:rPr>
          <w:rFonts w:ascii="Arial" w:hAnsi="Arial" w:cs="Arial"/>
          <w:sz w:val="22"/>
          <w:szCs w:val="22"/>
        </w:rPr>
      </w:pPr>
    </w:p>
    <w:p w14:paraId="24B521A1" w14:textId="369420A2" w:rsidR="00EA4E6E" w:rsidRPr="001B74FE" w:rsidRDefault="00EA4E6E" w:rsidP="00EA4E6E">
      <w:pPr>
        <w:jc w:val="both"/>
        <w:rPr>
          <w:rFonts w:ascii="Arial" w:hAnsi="Arial" w:cs="Arial"/>
          <w:sz w:val="22"/>
          <w:szCs w:val="22"/>
        </w:rPr>
      </w:pPr>
      <w:r w:rsidRPr="00EA4E6E">
        <w:rPr>
          <w:rFonts w:ascii="Arial" w:hAnsi="Arial" w:cs="Arial"/>
          <w:sz w:val="22"/>
          <w:szCs w:val="22"/>
        </w:rPr>
        <w:t>For specific questions or concerns about fair housing or landlord/tenant relations, please contact</w:t>
      </w:r>
      <w:r w:rsidRPr="001B74FE">
        <w:rPr>
          <w:rFonts w:ascii="Arial" w:hAnsi="Arial" w:cs="Arial"/>
          <w:sz w:val="22"/>
          <w:szCs w:val="22"/>
        </w:rPr>
        <w:t xml:space="preserve"> Yolanda Guess-Jeffries at (832) 394-6200 </w:t>
      </w:r>
      <w:proofErr w:type="spellStart"/>
      <w:r w:rsidRPr="001B74FE">
        <w:rPr>
          <w:rFonts w:ascii="Arial" w:hAnsi="Arial" w:cs="Arial"/>
          <w:sz w:val="22"/>
          <w:szCs w:val="22"/>
        </w:rPr>
        <w:t>ext</w:t>
      </w:r>
      <w:proofErr w:type="spellEnd"/>
      <w:r w:rsidRPr="001B74FE">
        <w:rPr>
          <w:rFonts w:ascii="Arial" w:hAnsi="Arial" w:cs="Arial"/>
          <w:sz w:val="22"/>
          <w:szCs w:val="22"/>
        </w:rPr>
        <w:t xml:space="preserve"> </w:t>
      </w:r>
      <w:r w:rsidR="009C2721">
        <w:rPr>
          <w:rFonts w:ascii="Arial" w:hAnsi="Arial" w:cs="Arial"/>
          <w:sz w:val="22"/>
          <w:szCs w:val="22"/>
        </w:rPr>
        <w:t>1</w:t>
      </w:r>
      <w:r w:rsidRPr="001B74FE">
        <w:rPr>
          <w:rFonts w:ascii="Arial" w:hAnsi="Arial" w:cs="Arial"/>
          <w:sz w:val="22"/>
          <w:szCs w:val="22"/>
        </w:rPr>
        <w:t>. For any information about our Complaints and Appeals Process, please access the following: https://houstontx.gov/housing/complaints.html and https://houstontx.gov/housing/appeals.html.  For more information about HCDD and its programs, please access HCDD’s website at www.houstontx.gov/housing.</w:t>
      </w:r>
    </w:p>
    <w:p w14:paraId="19060358" w14:textId="77777777" w:rsidR="003A0639" w:rsidRDefault="003A0639" w:rsidP="003A0639"/>
    <w:bookmarkEnd w:id="0"/>
    <w:p w14:paraId="3C194E29" w14:textId="77777777" w:rsidR="00E44DE8" w:rsidRDefault="00E44DE8"/>
    <w:sectPr w:rsidR="00E4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08F6"/>
    <w:multiLevelType w:val="hybridMultilevel"/>
    <w:tmpl w:val="EACE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DC"/>
    <w:rsid w:val="00002EC2"/>
    <w:rsid w:val="000054B2"/>
    <w:rsid w:val="000065E0"/>
    <w:rsid w:val="0001007B"/>
    <w:rsid w:val="0001255F"/>
    <w:rsid w:val="000170EA"/>
    <w:rsid w:val="00021974"/>
    <w:rsid w:val="00023313"/>
    <w:rsid w:val="00030114"/>
    <w:rsid w:val="000326EB"/>
    <w:rsid w:val="00040ACE"/>
    <w:rsid w:val="00042345"/>
    <w:rsid w:val="0004615D"/>
    <w:rsid w:val="00053616"/>
    <w:rsid w:val="000617C7"/>
    <w:rsid w:val="00070143"/>
    <w:rsid w:val="00084B5A"/>
    <w:rsid w:val="00090C0A"/>
    <w:rsid w:val="000950A0"/>
    <w:rsid w:val="000953CE"/>
    <w:rsid w:val="00096170"/>
    <w:rsid w:val="000A200C"/>
    <w:rsid w:val="000A4E79"/>
    <w:rsid w:val="000A6989"/>
    <w:rsid w:val="000B2877"/>
    <w:rsid w:val="000B535B"/>
    <w:rsid w:val="000D0627"/>
    <w:rsid w:val="000F0EAE"/>
    <w:rsid w:val="000F754F"/>
    <w:rsid w:val="001056EC"/>
    <w:rsid w:val="00105AE8"/>
    <w:rsid w:val="00116579"/>
    <w:rsid w:val="00117454"/>
    <w:rsid w:val="001210E9"/>
    <w:rsid w:val="00124D8D"/>
    <w:rsid w:val="00125FFA"/>
    <w:rsid w:val="00130FB8"/>
    <w:rsid w:val="001326D1"/>
    <w:rsid w:val="00136525"/>
    <w:rsid w:val="00152508"/>
    <w:rsid w:val="00152F3F"/>
    <w:rsid w:val="00155EAF"/>
    <w:rsid w:val="00156C49"/>
    <w:rsid w:val="001738CC"/>
    <w:rsid w:val="0018799B"/>
    <w:rsid w:val="00191714"/>
    <w:rsid w:val="0019565B"/>
    <w:rsid w:val="001957D2"/>
    <w:rsid w:val="001A030A"/>
    <w:rsid w:val="001A197B"/>
    <w:rsid w:val="001A47BB"/>
    <w:rsid w:val="001B20FD"/>
    <w:rsid w:val="001B525F"/>
    <w:rsid w:val="001C4168"/>
    <w:rsid w:val="001C4EE8"/>
    <w:rsid w:val="001D276F"/>
    <w:rsid w:val="001F1120"/>
    <w:rsid w:val="00201789"/>
    <w:rsid w:val="0020589E"/>
    <w:rsid w:val="00211B1C"/>
    <w:rsid w:val="002227F7"/>
    <w:rsid w:val="0022338D"/>
    <w:rsid w:val="00252BA9"/>
    <w:rsid w:val="00254AD6"/>
    <w:rsid w:val="00257374"/>
    <w:rsid w:val="0025738C"/>
    <w:rsid w:val="00262754"/>
    <w:rsid w:val="00270877"/>
    <w:rsid w:val="002729F2"/>
    <w:rsid w:val="002763F9"/>
    <w:rsid w:val="0028420E"/>
    <w:rsid w:val="0029205F"/>
    <w:rsid w:val="00296B89"/>
    <w:rsid w:val="00297240"/>
    <w:rsid w:val="002A2E7F"/>
    <w:rsid w:val="002A73FA"/>
    <w:rsid w:val="002B7A9B"/>
    <w:rsid w:val="002C12E2"/>
    <w:rsid w:val="002C23DC"/>
    <w:rsid w:val="002C26AB"/>
    <w:rsid w:val="002D1DE6"/>
    <w:rsid w:val="002D4C6C"/>
    <w:rsid w:val="002E1191"/>
    <w:rsid w:val="002E4D13"/>
    <w:rsid w:val="002F21D5"/>
    <w:rsid w:val="002F421E"/>
    <w:rsid w:val="0030434D"/>
    <w:rsid w:val="00305247"/>
    <w:rsid w:val="003152D5"/>
    <w:rsid w:val="003160B6"/>
    <w:rsid w:val="00327159"/>
    <w:rsid w:val="0033305F"/>
    <w:rsid w:val="00355154"/>
    <w:rsid w:val="00357385"/>
    <w:rsid w:val="003665BB"/>
    <w:rsid w:val="003726D5"/>
    <w:rsid w:val="0037633B"/>
    <w:rsid w:val="00380CCC"/>
    <w:rsid w:val="0038142E"/>
    <w:rsid w:val="00384D29"/>
    <w:rsid w:val="00385CF7"/>
    <w:rsid w:val="00387A91"/>
    <w:rsid w:val="00391114"/>
    <w:rsid w:val="0039203D"/>
    <w:rsid w:val="003953CD"/>
    <w:rsid w:val="0039759D"/>
    <w:rsid w:val="003A0639"/>
    <w:rsid w:val="003A2F46"/>
    <w:rsid w:val="003A340E"/>
    <w:rsid w:val="003A4559"/>
    <w:rsid w:val="003C0335"/>
    <w:rsid w:val="003C5A11"/>
    <w:rsid w:val="003C5FBE"/>
    <w:rsid w:val="003D174B"/>
    <w:rsid w:val="003D44E7"/>
    <w:rsid w:val="003E148E"/>
    <w:rsid w:val="003E6A75"/>
    <w:rsid w:val="003F674D"/>
    <w:rsid w:val="003F7500"/>
    <w:rsid w:val="00403F93"/>
    <w:rsid w:val="00404A17"/>
    <w:rsid w:val="00433A36"/>
    <w:rsid w:val="00433D1C"/>
    <w:rsid w:val="00435CC5"/>
    <w:rsid w:val="00446025"/>
    <w:rsid w:val="00455D16"/>
    <w:rsid w:val="00461AB5"/>
    <w:rsid w:val="00477C65"/>
    <w:rsid w:val="00486A91"/>
    <w:rsid w:val="004A2864"/>
    <w:rsid w:val="004A4603"/>
    <w:rsid w:val="004B1AAB"/>
    <w:rsid w:val="004B200E"/>
    <w:rsid w:val="004B2684"/>
    <w:rsid w:val="004B7D6B"/>
    <w:rsid w:val="004C1DC6"/>
    <w:rsid w:val="004C2887"/>
    <w:rsid w:val="004C4E2B"/>
    <w:rsid w:val="004E15EE"/>
    <w:rsid w:val="004E31E7"/>
    <w:rsid w:val="004E361D"/>
    <w:rsid w:val="004F01DE"/>
    <w:rsid w:val="004F045B"/>
    <w:rsid w:val="004F7FE6"/>
    <w:rsid w:val="00500BFD"/>
    <w:rsid w:val="00501A44"/>
    <w:rsid w:val="00505575"/>
    <w:rsid w:val="005074A5"/>
    <w:rsid w:val="005149E7"/>
    <w:rsid w:val="0051574A"/>
    <w:rsid w:val="0051689F"/>
    <w:rsid w:val="005303D2"/>
    <w:rsid w:val="00540C05"/>
    <w:rsid w:val="0054402F"/>
    <w:rsid w:val="00544CC0"/>
    <w:rsid w:val="005662BA"/>
    <w:rsid w:val="00572D43"/>
    <w:rsid w:val="00573206"/>
    <w:rsid w:val="00577CC3"/>
    <w:rsid w:val="005A09BC"/>
    <w:rsid w:val="005A65B4"/>
    <w:rsid w:val="005A7AF2"/>
    <w:rsid w:val="005B5976"/>
    <w:rsid w:val="005B6158"/>
    <w:rsid w:val="005B7406"/>
    <w:rsid w:val="005C3658"/>
    <w:rsid w:val="005D17D1"/>
    <w:rsid w:val="005D3B79"/>
    <w:rsid w:val="005E777C"/>
    <w:rsid w:val="005F6AB2"/>
    <w:rsid w:val="005F732C"/>
    <w:rsid w:val="00603AEE"/>
    <w:rsid w:val="006149A4"/>
    <w:rsid w:val="00626EAB"/>
    <w:rsid w:val="00627E1D"/>
    <w:rsid w:val="00627EC7"/>
    <w:rsid w:val="00630E0E"/>
    <w:rsid w:val="006316F5"/>
    <w:rsid w:val="00644BFF"/>
    <w:rsid w:val="00652524"/>
    <w:rsid w:val="00654023"/>
    <w:rsid w:val="00655304"/>
    <w:rsid w:val="00667C9C"/>
    <w:rsid w:val="00681DE6"/>
    <w:rsid w:val="00685AC6"/>
    <w:rsid w:val="00685C50"/>
    <w:rsid w:val="00691831"/>
    <w:rsid w:val="00692830"/>
    <w:rsid w:val="006A042E"/>
    <w:rsid w:val="006A0495"/>
    <w:rsid w:val="006A710C"/>
    <w:rsid w:val="006B1106"/>
    <w:rsid w:val="006B1306"/>
    <w:rsid w:val="006B3EB9"/>
    <w:rsid w:val="006B4154"/>
    <w:rsid w:val="006B58E6"/>
    <w:rsid w:val="006B6EBC"/>
    <w:rsid w:val="006D634A"/>
    <w:rsid w:val="006D7910"/>
    <w:rsid w:val="006E1C95"/>
    <w:rsid w:val="006E601D"/>
    <w:rsid w:val="00703D6A"/>
    <w:rsid w:val="00712C3B"/>
    <w:rsid w:val="007178EC"/>
    <w:rsid w:val="007304D5"/>
    <w:rsid w:val="007312FB"/>
    <w:rsid w:val="00734E41"/>
    <w:rsid w:val="00753228"/>
    <w:rsid w:val="00753460"/>
    <w:rsid w:val="007546DB"/>
    <w:rsid w:val="00755CA0"/>
    <w:rsid w:val="0076018A"/>
    <w:rsid w:val="00763062"/>
    <w:rsid w:val="0076461E"/>
    <w:rsid w:val="00773011"/>
    <w:rsid w:val="00780BE2"/>
    <w:rsid w:val="00783DE4"/>
    <w:rsid w:val="00783E0B"/>
    <w:rsid w:val="0078463E"/>
    <w:rsid w:val="0078551C"/>
    <w:rsid w:val="00786D7D"/>
    <w:rsid w:val="00790316"/>
    <w:rsid w:val="00790B78"/>
    <w:rsid w:val="00792AD6"/>
    <w:rsid w:val="007948C9"/>
    <w:rsid w:val="007A08CE"/>
    <w:rsid w:val="007A257B"/>
    <w:rsid w:val="007A2F98"/>
    <w:rsid w:val="007A5911"/>
    <w:rsid w:val="007A7EFE"/>
    <w:rsid w:val="007B56B7"/>
    <w:rsid w:val="007B733C"/>
    <w:rsid w:val="007D3534"/>
    <w:rsid w:val="007D48A0"/>
    <w:rsid w:val="007E760C"/>
    <w:rsid w:val="007F55DC"/>
    <w:rsid w:val="008024CD"/>
    <w:rsid w:val="00803176"/>
    <w:rsid w:val="0081161F"/>
    <w:rsid w:val="00832790"/>
    <w:rsid w:val="00837F6A"/>
    <w:rsid w:val="0084305A"/>
    <w:rsid w:val="0085469A"/>
    <w:rsid w:val="0085584B"/>
    <w:rsid w:val="0086572A"/>
    <w:rsid w:val="008823DA"/>
    <w:rsid w:val="00882AB5"/>
    <w:rsid w:val="00897644"/>
    <w:rsid w:val="008B15A8"/>
    <w:rsid w:val="008B237A"/>
    <w:rsid w:val="008B2BB1"/>
    <w:rsid w:val="008D3E98"/>
    <w:rsid w:val="008D57D2"/>
    <w:rsid w:val="008E2C72"/>
    <w:rsid w:val="008F12F0"/>
    <w:rsid w:val="008F3938"/>
    <w:rsid w:val="008F7480"/>
    <w:rsid w:val="00913CE6"/>
    <w:rsid w:val="00914C37"/>
    <w:rsid w:val="00916CCF"/>
    <w:rsid w:val="00917720"/>
    <w:rsid w:val="00924CB3"/>
    <w:rsid w:val="00932BAD"/>
    <w:rsid w:val="00935ABD"/>
    <w:rsid w:val="009376F8"/>
    <w:rsid w:val="00937B5B"/>
    <w:rsid w:val="00942118"/>
    <w:rsid w:val="00943C57"/>
    <w:rsid w:val="00943E50"/>
    <w:rsid w:val="0094682C"/>
    <w:rsid w:val="00952699"/>
    <w:rsid w:val="009548BD"/>
    <w:rsid w:val="00964F19"/>
    <w:rsid w:val="00972C38"/>
    <w:rsid w:val="00975C72"/>
    <w:rsid w:val="009A0242"/>
    <w:rsid w:val="009A1E18"/>
    <w:rsid w:val="009A25E7"/>
    <w:rsid w:val="009A3696"/>
    <w:rsid w:val="009A5BB1"/>
    <w:rsid w:val="009B25B1"/>
    <w:rsid w:val="009C0225"/>
    <w:rsid w:val="009C1304"/>
    <w:rsid w:val="009C1367"/>
    <w:rsid w:val="009C2721"/>
    <w:rsid w:val="009C331E"/>
    <w:rsid w:val="009D008C"/>
    <w:rsid w:val="009F164C"/>
    <w:rsid w:val="009F39C0"/>
    <w:rsid w:val="00A01BC9"/>
    <w:rsid w:val="00A100A2"/>
    <w:rsid w:val="00A16CBA"/>
    <w:rsid w:val="00A23508"/>
    <w:rsid w:val="00A26ECE"/>
    <w:rsid w:val="00A32FA7"/>
    <w:rsid w:val="00A347EE"/>
    <w:rsid w:val="00A41207"/>
    <w:rsid w:val="00A427AD"/>
    <w:rsid w:val="00A42945"/>
    <w:rsid w:val="00A43FB8"/>
    <w:rsid w:val="00A54491"/>
    <w:rsid w:val="00A57C0B"/>
    <w:rsid w:val="00A6674A"/>
    <w:rsid w:val="00A72984"/>
    <w:rsid w:val="00A72B8A"/>
    <w:rsid w:val="00A81E6B"/>
    <w:rsid w:val="00A831D2"/>
    <w:rsid w:val="00A87A6B"/>
    <w:rsid w:val="00A924CA"/>
    <w:rsid w:val="00A92B67"/>
    <w:rsid w:val="00A93654"/>
    <w:rsid w:val="00AA3DF1"/>
    <w:rsid w:val="00AA67BA"/>
    <w:rsid w:val="00AB6C4A"/>
    <w:rsid w:val="00AD1344"/>
    <w:rsid w:val="00AD4E87"/>
    <w:rsid w:val="00AD7535"/>
    <w:rsid w:val="00AF0B21"/>
    <w:rsid w:val="00AF3D57"/>
    <w:rsid w:val="00B01B57"/>
    <w:rsid w:val="00B01C34"/>
    <w:rsid w:val="00B021DD"/>
    <w:rsid w:val="00B078D2"/>
    <w:rsid w:val="00B13E33"/>
    <w:rsid w:val="00B14786"/>
    <w:rsid w:val="00B243F4"/>
    <w:rsid w:val="00B2535A"/>
    <w:rsid w:val="00B27BB7"/>
    <w:rsid w:val="00B43660"/>
    <w:rsid w:val="00B52FBF"/>
    <w:rsid w:val="00B54E06"/>
    <w:rsid w:val="00B568CC"/>
    <w:rsid w:val="00B64FEC"/>
    <w:rsid w:val="00B67739"/>
    <w:rsid w:val="00B84CBE"/>
    <w:rsid w:val="00B8538F"/>
    <w:rsid w:val="00B867AC"/>
    <w:rsid w:val="00B94FD6"/>
    <w:rsid w:val="00BA17D3"/>
    <w:rsid w:val="00BA6D7A"/>
    <w:rsid w:val="00BB35CD"/>
    <w:rsid w:val="00BB557C"/>
    <w:rsid w:val="00BB750F"/>
    <w:rsid w:val="00BC0668"/>
    <w:rsid w:val="00BC4014"/>
    <w:rsid w:val="00BC5FA7"/>
    <w:rsid w:val="00BD0059"/>
    <w:rsid w:val="00BD52B5"/>
    <w:rsid w:val="00BE4605"/>
    <w:rsid w:val="00BF0AEA"/>
    <w:rsid w:val="00BF7916"/>
    <w:rsid w:val="00C021F3"/>
    <w:rsid w:val="00C02E84"/>
    <w:rsid w:val="00C10E8D"/>
    <w:rsid w:val="00C15DC5"/>
    <w:rsid w:val="00C25534"/>
    <w:rsid w:val="00C26159"/>
    <w:rsid w:val="00C30B2D"/>
    <w:rsid w:val="00C33C22"/>
    <w:rsid w:val="00C52070"/>
    <w:rsid w:val="00C52FD8"/>
    <w:rsid w:val="00C5448B"/>
    <w:rsid w:val="00C556AE"/>
    <w:rsid w:val="00C5711D"/>
    <w:rsid w:val="00C60286"/>
    <w:rsid w:val="00C62426"/>
    <w:rsid w:val="00C62A58"/>
    <w:rsid w:val="00C662CC"/>
    <w:rsid w:val="00C707EE"/>
    <w:rsid w:val="00C715E1"/>
    <w:rsid w:val="00C97F1C"/>
    <w:rsid w:val="00CA1E59"/>
    <w:rsid w:val="00CA4137"/>
    <w:rsid w:val="00CB0AED"/>
    <w:rsid w:val="00CB4D9A"/>
    <w:rsid w:val="00CB7066"/>
    <w:rsid w:val="00CD3DA1"/>
    <w:rsid w:val="00CE0AC7"/>
    <w:rsid w:val="00CE5FFD"/>
    <w:rsid w:val="00CE6D2B"/>
    <w:rsid w:val="00CF254D"/>
    <w:rsid w:val="00CF4C60"/>
    <w:rsid w:val="00CF6156"/>
    <w:rsid w:val="00D031D0"/>
    <w:rsid w:val="00D03490"/>
    <w:rsid w:val="00D07CCF"/>
    <w:rsid w:val="00D07D26"/>
    <w:rsid w:val="00D07F85"/>
    <w:rsid w:val="00D1480E"/>
    <w:rsid w:val="00D233E2"/>
    <w:rsid w:val="00D260B4"/>
    <w:rsid w:val="00D2631D"/>
    <w:rsid w:val="00D515FA"/>
    <w:rsid w:val="00D5374A"/>
    <w:rsid w:val="00D6557E"/>
    <w:rsid w:val="00D67372"/>
    <w:rsid w:val="00D86FA7"/>
    <w:rsid w:val="00D9071F"/>
    <w:rsid w:val="00D92878"/>
    <w:rsid w:val="00DB2179"/>
    <w:rsid w:val="00DB659A"/>
    <w:rsid w:val="00DC1231"/>
    <w:rsid w:val="00DD0B3E"/>
    <w:rsid w:val="00DD3A6B"/>
    <w:rsid w:val="00DF413C"/>
    <w:rsid w:val="00DF5352"/>
    <w:rsid w:val="00DF61F7"/>
    <w:rsid w:val="00DF70E1"/>
    <w:rsid w:val="00E06AA7"/>
    <w:rsid w:val="00E06BC2"/>
    <w:rsid w:val="00E06F3E"/>
    <w:rsid w:val="00E11B16"/>
    <w:rsid w:val="00E1321D"/>
    <w:rsid w:val="00E1599F"/>
    <w:rsid w:val="00E201DF"/>
    <w:rsid w:val="00E21A2F"/>
    <w:rsid w:val="00E2708B"/>
    <w:rsid w:val="00E272D7"/>
    <w:rsid w:val="00E30736"/>
    <w:rsid w:val="00E37DA4"/>
    <w:rsid w:val="00E43417"/>
    <w:rsid w:val="00E44DE8"/>
    <w:rsid w:val="00E5655A"/>
    <w:rsid w:val="00E64050"/>
    <w:rsid w:val="00E64D35"/>
    <w:rsid w:val="00E67C21"/>
    <w:rsid w:val="00E71FE8"/>
    <w:rsid w:val="00E73571"/>
    <w:rsid w:val="00E750C4"/>
    <w:rsid w:val="00E775A1"/>
    <w:rsid w:val="00E77BD6"/>
    <w:rsid w:val="00E84D7B"/>
    <w:rsid w:val="00E87047"/>
    <w:rsid w:val="00E8780E"/>
    <w:rsid w:val="00E94832"/>
    <w:rsid w:val="00EA4E6E"/>
    <w:rsid w:val="00EA68D1"/>
    <w:rsid w:val="00EA7457"/>
    <w:rsid w:val="00EB713E"/>
    <w:rsid w:val="00ED4ED0"/>
    <w:rsid w:val="00EE1EB7"/>
    <w:rsid w:val="00EE2E1C"/>
    <w:rsid w:val="00EE7838"/>
    <w:rsid w:val="00EF051C"/>
    <w:rsid w:val="00F00604"/>
    <w:rsid w:val="00F15B51"/>
    <w:rsid w:val="00F25B3D"/>
    <w:rsid w:val="00F33B68"/>
    <w:rsid w:val="00F34033"/>
    <w:rsid w:val="00F43B18"/>
    <w:rsid w:val="00F46001"/>
    <w:rsid w:val="00F46A1A"/>
    <w:rsid w:val="00F54C7E"/>
    <w:rsid w:val="00F612F0"/>
    <w:rsid w:val="00F7053B"/>
    <w:rsid w:val="00F73BC3"/>
    <w:rsid w:val="00F75CBC"/>
    <w:rsid w:val="00F76EED"/>
    <w:rsid w:val="00F80553"/>
    <w:rsid w:val="00F95636"/>
    <w:rsid w:val="00FA34E4"/>
    <w:rsid w:val="00FA47D4"/>
    <w:rsid w:val="00FE163C"/>
    <w:rsid w:val="00FE4D40"/>
    <w:rsid w:val="00FE6BE0"/>
    <w:rsid w:val="00FF2C79"/>
    <w:rsid w:val="00FF5B49"/>
    <w:rsid w:val="00FF69DA"/>
    <w:rsid w:val="6672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93C7"/>
  <w15:chartTrackingRefBased/>
  <w15:docId w15:val="{CA8216E0-8E5D-49D2-9889-93B2BA6B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55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5DC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7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A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A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A6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B750F"/>
  </w:style>
  <w:style w:type="paragraph" w:styleId="Revision">
    <w:name w:val="Revision"/>
    <w:hidden/>
    <w:uiPriority w:val="99"/>
    <w:semiHidden/>
    <w:rsid w:val="00AB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3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048362BB5224D97280A3B39DC0CE1" ma:contentTypeVersion="16" ma:contentTypeDescription="Create a new document." ma:contentTypeScope="" ma:versionID="5de0de92460638c0b89b3d91c9b24010">
  <xsd:schema xmlns:xsd="http://www.w3.org/2001/XMLSchema" xmlns:xs="http://www.w3.org/2001/XMLSchema" xmlns:p="http://schemas.microsoft.com/office/2006/metadata/properties" xmlns:ns1="http://schemas.microsoft.com/sharepoint/v3" xmlns:ns2="adcd49d5-3d3c-4e05-b73b-bad8eb7f9247" xmlns:ns3="f88f566f-df70-4631-8f95-44ccbae39de4" targetNamespace="http://schemas.microsoft.com/office/2006/metadata/properties" ma:root="true" ma:fieldsID="15fd2fc97adf204f4546e7c163b90910" ns1:_="" ns2:_="" ns3:_="">
    <xsd:import namespace="http://schemas.microsoft.com/sharepoint/v3"/>
    <xsd:import namespace="adcd49d5-3d3c-4e05-b73b-bad8eb7f9247"/>
    <xsd:import namespace="f88f566f-df70-4631-8f95-44ccbae39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49d5-3d3c-4e05-b73b-bad8eb7f9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d4032c-a330-4847-9ce1-ec5da46d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f566f-df70-4631-8f95-44ccbae39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021981-a7ba-410e-9bc8-0fec5f7c95c3}" ma:internalName="TaxCatchAll" ma:showField="CatchAllData" ma:web="f88f566f-df70-4631-8f95-44ccbae39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cd49d5-3d3c-4e05-b73b-bad8eb7f9247">
      <Terms xmlns="http://schemas.microsoft.com/office/infopath/2007/PartnerControls"/>
    </lcf76f155ced4ddcb4097134ff3c332f>
    <_ip_UnifiedCompliancePolicyProperties xmlns="http://schemas.microsoft.com/sharepoint/v3" xsi:nil="true"/>
    <TaxCatchAll xmlns="f88f566f-df70-4631-8f95-44ccbae39de4" xsi:nil="true"/>
  </documentManagement>
</p:properties>
</file>

<file path=customXml/itemProps1.xml><?xml version="1.0" encoding="utf-8"?>
<ds:datastoreItem xmlns:ds="http://schemas.openxmlformats.org/officeDocument/2006/customXml" ds:itemID="{B737FB95-C683-4A0E-8498-C6EB8A153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416B3-E95E-4B82-BB69-E2078A518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cd49d5-3d3c-4e05-b73b-bad8eb7f9247"/>
    <ds:schemaRef ds:uri="f88f566f-df70-4631-8f95-44ccbae39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62EC0-F823-482D-A78C-5A866CC3E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E14C5D-C533-42C2-8DDA-3CEDE76645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cd49d5-3d3c-4e05-b73b-bad8eb7f9247"/>
    <ds:schemaRef ds:uri="f88f566f-df70-4631-8f95-44ccbae39d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Kimberly - HCD</dc:creator>
  <cp:keywords/>
  <dc:description/>
  <cp:lastModifiedBy>Mejia, Francesca - HCD</cp:lastModifiedBy>
  <cp:revision>2</cp:revision>
  <dcterms:created xsi:type="dcterms:W3CDTF">2023-07-21T22:11:00Z</dcterms:created>
  <dcterms:modified xsi:type="dcterms:W3CDTF">2023-07-21T22:11:00Z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0x0101005A9048362BB5224D97280A3B39DC0CE1</vt:lpwstr>
  </property>
</Properties>
</file>