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7535"/>
      </w:pPr>
      <w:r>
        <w:rPr/>
        <w:t>1378</w:t>
      </w:r>
      <w:r>
        <w:rPr>
          <w:spacing w:val="-3"/>
        </w:rPr>
        <w:t> </w:t>
      </w:r>
      <w:r>
        <w:rPr/>
        <w:t>CHG-6</w:t>
      </w:r>
    </w:p>
    <w:p>
      <w:pPr>
        <w:pStyle w:val="BodyText"/>
        <w:ind w:left="7655"/>
      </w:pPr>
      <w:r>
        <w:rPr/>
        <w:t>Appendix</w:t>
      </w:r>
      <w:r>
        <w:rPr>
          <w:spacing w:val="-1"/>
        </w:rPr>
        <w:t> </w:t>
      </w:r>
      <w:r>
        <w:rPr/>
        <w:t>7</w:t>
      </w:r>
    </w:p>
    <w:p>
      <w:pPr>
        <w:pStyle w:val="BodyText"/>
        <w:rPr>
          <w:sz w:val="20"/>
        </w:rPr>
      </w:pPr>
    </w:p>
    <w:p>
      <w:pPr>
        <w:pStyle w:val="Heading1"/>
        <w:spacing w:before="261"/>
      </w:pPr>
      <w:r>
        <w:rPr/>
        <w:t>GUIDEFORM NOTICE OF ELIGIBILITY FOR</w:t>
      </w:r>
    </w:p>
    <w:p>
      <w:pPr>
        <w:spacing w:line="322" w:lineRule="exact" w:before="0"/>
        <w:ind w:left="109" w:right="105" w:firstLine="0"/>
        <w:jc w:val="center"/>
        <w:rPr>
          <w:sz w:val="28"/>
        </w:rPr>
      </w:pPr>
      <w:r>
        <w:rPr>
          <w:sz w:val="28"/>
        </w:rPr>
        <w:t>URA RELOCATION ASSISTANCE - NONRESIDENTIAL</w:t>
      </w:r>
    </w:p>
    <w:p>
      <w:pPr>
        <w:spacing w:before="0"/>
        <w:ind w:left="107" w:right="105" w:firstLine="0"/>
        <w:jc w:val="center"/>
        <w:rPr>
          <w:sz w:val="28"/>
        </w:rPr>
      </w:pPr>
      <w:r>
        <w:rPr>
          <w:sz w:val="28"/>
        </w:rPr>
        <w:t>(Businesses, Nonprofit Organizations, or Farms)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11" w:right="105" w:firstLine="0"/>
        <w:jc w:val="center"/>
        <w:rPr>
          <w:i/>
          <w:sz w:val="24"/>
        </w:rPr>
      </w:pPr>
      <w:r>
        <w:rPr>
          <w:i/>
          <w:sz w:val="24"/>
        </w:rPr>
        <w:t>Grantee or Agency Letterhead</w:t>
      </w:r>
    </w:p>
    <w:p>
      <w:pPr>
        <w:spacing w:before="0"/>
        <w:ind w:left="8200" w:right="105" w:firstLine="0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date</w:t>
      </w:r>
      <w:r>
        <w:rPr>
          <w:sz w:val="24"/>
        </w:rPr>
        <w:t>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109" w:val="left" w:leader="none"/>
        </w:tabs>
        <w:spacing w:before="90"/>
        <w:ind w:left="140"/>
      </w:pPr>
      <w:r>
        <w:rPr>
          <w:spacing w:val="-3"/>
        </w:rPr>
        <w:t>Dear</w:t>
      </w:r>
      <w:r>
        <w:rPr>
          <w:spacing w:val="-3"/>
          <w:u w:val="single"/>
        </w:rPr>
        <w:t> </w:t>
        <w:tab/>
      </w:r>
      <w:r>
        <w:rPr/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513" w:val="left" w:leader="none"/>
          <w:tab w:pos="2338" w:val="left" w:leader="none"/>
        </w:tabs>
        <w:ind w:left="860"/>
        <w:rPr>
          <w:i/>
        </w:rPr>
      </w:pPr>
      <w:r>
        <w:rPr/>
        <w:t>On</w:t>
      </w:r>
      <w:r>
        <w:rPr>
          <w:u w:val="single"/>
        </w:rPr>
        <w:t> </w:t>
        <w:tab/>
      </w:r>
      <w:r>
        <w:rPr>
          <w:spacing w:val="-3"/>
          <w:u w:val="single"/>
        </w:rPr>
        <w:t>(</w:t>
      </w:r>
      <w:r>
        <w:rPr>
          <w:i/>
          <w:spacing w:val="-3"/>
          <w:u w:val="single"/>
        </w:rPr>
        <w:t>date</w:t>
      </w:r>
      <w:r>
        <w:rPr>
          <w:spacing w:val="-3"/>
          <w:u w:val="single"/>
        </w:rPr>
        <w:t>)</w:t>
        <w:tab/>
      </w:r>
      <w:r>
        <w:rPr/>
        <w:t>, we </w:t>
      </w:r>
      <w:r>
        <w:rPr>
          <w:spacing w:val="-4"/>
        </w:rPr>
        <w:t>notified </w:t>
      </w:r>
      <w:r>
        <w:rPr>
          <w:spacing w:val="-5"/>
        </w:rPr>
        <w:t>you </w:t>
      </w:r>
      <w:r>
        <w:rPr/>
        <w:t>of our </w:t>
      </w:r>
      <w:r>
        <w:rPr>
          <w:spacing w:val="-4"/>
        </w:rPr>
        <w:t>proposed </w:t>
      </w:r>
      <w:r>
        <w:rPr>
          <w:spacing w:val="-3"/>
        </w:rPr>
        <w:t>project and that </w:t>
      </w:r>
      <w:r>
        <w:rPr>
          <w:spacing w:val="-4"/>
        </w:rPr>
        <w:t>your</w:t>
      </w:r>
      <w:r>
        <w:rPr>
          <w:spacing w:val="1"/>
        </w:rPr>
        <w:t> </w:t>
      </w:r>
      <w:r>
        <w:rPr>
          <w:i/>
          <w:spacing w:val="-4"/>
          <w:u w:val="single"/>
        </w:rPr>
        <w:t>(business,</w:t>
      </w:r>
    </w:p>
    <w:p>
      <w:pPr>
        <w:spacing w:after="0"/>
        <w:sectPr>
          <w:type w:val="continuous"/>
          <w:pgSz w:w="12240" w:h="15840"/>
          <w:pgMar w:top="640" w:bottom="280" w:left="1660" w:right="1660"/>
        </w:sectPr>
      </w:pPr>
    </w:p>
    <w:p>
      <w:pPr>
        <w:spacing w:before="1"/>
        <w:ind w:left="140" w:right="0" w:firstLine="0"/>
        <w:jc w:val="left"/>
        <w:rPr>
          <w:sz w:val="24"/>
        </w:rPr>
      </w:pPr>
      <w:r>
        <w:rPr>
          <w:i/>
          <w:sz w:val="24"/>
          <w:u w:val="single"/>
        </w:rPr>
        <w:t>nonprofit organization or farm)</w:t>
      </w:r>
      <w:r>
        <w:rPr>
          <w:i/>
          <w:sz w:val="24"/>
        </w:rPr>
        <w:t> </w:t>
      </w:r>
      <w:r>
        <w:rPr>
          <w:sz w:val="24"/>
        </w:rPr>
        <w:t>located at</w:t>
      </w:r>
    </w:p>
    <w:p>
      <w:pPr>
        <w:tabs>
          <w:tab w:pos="1974" w:val="left" w:leader="none"/>
        </w:tabs>
        <w:spacing w:before="1"/>
        <w:ind w:left="14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4"/>
          <w:sz w:val="24"/>
        </w:rPr>
        <w:t>(address)</w:t>
      </w:r>
      <w:r>
        <w:rPr>
          <w:i/>
          <w:spacing w:val="11"/>
          <w:sz w:val="24"/>
        </w:rPr>
        <w:t> </w:t>
      </w:r>
      <w:r>
        <w:rPr>
          <w:i/>
          <w:sz w:val="24"/>
          <w:u w:val="single"/>
        </w:rPr>
        <w:t> </w:t>
        <w:tab/>
      </w:r>
    </w:p>
    <w:p>
      <w:pPr>
        <w:pStyle w:val="BodyText"/>
        <w:spacing w:before="1"/>
        <w:ind w:left="140"/>
      </w:pPr>
      <w:r>
        <w:rPr/>
        <w:br w:type="column"/>
      </w:r>
      <w:r>
        <w:rPr/>
        <w:t>may be </w:t>
      </w:r>
      <w:r>
        <w:rPr>
          <w:spacing w:val="-3"/>
        </w:rPr>
        <w:t>displaced </w:t>
      </w:r>
      <w:r>
        <w:rPr/>
        <w:t>as</w:t>
      </w:r>
      <w:r>
        <w:rPr>
          <w:spacing w:val="51"/>
        </w:rPr>
        <w:t> </w:t>
      </w:r>
      <w:r>
        <w:rPr/>
        <w:t>a</w:t>
      </w:r>
    </w:p>
    <w:p>
      <w:pPr>
        <w:spacing w:after="0"/>
        <w:sectPr>
          <w:type w:val="continuous"/>
          <w:pgSz w:w="12240" w:h="15840"/>
          <w:pgMar w:top="640" w:bottom="280" w:left="1660" w:right="1660"/>
          <w:cols w:num="3" w:equalWidth="0">
            <w:col w:w="4196" w:space="247"/>
            <w:col w:w="2015" w:space="71"/>
            <w:col w:w="2391"/>
          </w:cols>
        </w:sectPr>
      </w:pPr>
    </w:p>
    <w:p>
      <w:pPr>
        <w:spacing w:line="240" w:lineRule="auto" w:before="0"/>
        <w:ind w:left="140" w:right="134" w:firstLine="0"/>
        <w:jc w:val="both"/>
        <w:rPr>
          <w:sz w:val="24"/>
        </w:rPr>
      </w:pPr>
      <w:r>
        <w:rPr/>
        <w:pict>
          <v:group style="position:absolute;margin-left:294.529999pt;margin-top:-1.276867pt;width:118.1pt;height:1.3pt;mso-position-horizontal-relative:page;mso-position-vertical-relative:paragraph;z-index:251658240" coordorigin="5891,-26" coordsize="2362,26">
            <v:line style="position:absolute" from="5891,-5" to="6243,-5" stroked="true" strokeweight=".48pt" strokecolor="#000000">
              <v:stroke dashstyle="solid"/>
            </v:line>
            <v:line style="position:absolute" from="5891,-20" to="8253,-20" stroked="true" strokeweight=".59999pt" strokecolor="#000000">
              <v:stroke dashstyle="solid"/>
            </v:line>
            <w10:wrap type="none"/>
          </v:group>
        </w:pict>
      </w:r>
      <w:r>
        <w:rPr>
          <w:spacing w:val="-3"/>
          <w:sz w:val="24"/>
        </w:rPr>
        <w:t>result </w:t>
      </w:r>
      <w:r>
        <w:rPr>
          <w:sz w:val="24"/>
        </w:rPr>
        <w:t>of </w:t>
      </w:r>
      <w:r>
        <w:rPr>
          <w:spacing w:val="-3"/>
          <w:sz w:val="24"/>
        </w:rPr>
        <w:t>that project. </w:t>
      </w:r>
      <w:r>
        <w:rPr>
          <w:sz w:val="24"/>
        </w:rPr>
        <w:t>On</w:t>
      </w:r>
      <w:r>
        <w:rPr>
          <w:sz w:val="24"/>
          <w:u w:val="single"/>
        </w:rPr>
        <w:t> </w:t>
      </w:r>
      <w:r>
        <w:rPr>
          <w:spacing w:val="-3"/>
          <w:sz w:val="24"/>
          <w:u w:val="single"/>
        </w:rPr>
        <w:t>(</w:t>
      </w:r>
      <w:r>
        <w:rPr>
          <w:i/>
          <w:spacing w:val="-3"/>
          <w:sz w:val="24"/>
          <w:u w:val="single"/>
        </w:rPr>
        <w:t>date</w:t>
      </w:r>
      <w:r>
        <w:rPr>
          <w:spacing w:val="-3"/>
          <w:sz w:val="24"/>
          <w:u w:val="single"/>
        </w:rPr>
        <w:t>) </w:t>
      </w:r>
      <w:r>
        <w:rPr>
          <w:sz w:val="24"/>
        </w:rPr>
        <w:t>, the </w:t>
      </w:r>
      <w:r>
        <w:rPr>
          <w:spacing w:val="-3"/>
          <w:sz w:val="24"/>
        </w:rPr>
        <w:t>project </w:t>
      </w:r>
      <w:r>
        <w:rPr>
          <w:spacing w:val="-4"/>
          <w:sz w:val="24"/>
        </w:rPr>
        <w:t>was </w:t>
      </w:r>
      <w:r>
        <w:rPr>
          <w:spacing w:val="-3"/>
          <w:sz w:val="24"/>
        </w:rPr>
        <w:t>approved and will </w:t>
      </w:r>
      <w:r>
        <w:rPr>
          <w:sz w:val="24"/>
        </w:rPr>
        <w:t>be </w:t>
      </w:r>
      <w:r>
        <w:rPr>
          <w:spacing w:val="-4"/>
          <w:sz w:val="24"/>
        </w:rPr>
        <w:t>receiving </w:t>
      </w:r>
      <w:r>
        <w:rPr>
          <w:sz w:val="24"/>
        </w:rPr>
        <w:t>HUD </w:t>
      </w:r>
      <w:r>
        <w:rPr>
          <w:spacing w:val="-3"/>
          <w:sz w:val="24"/>
        </w:rPr>
        <w:t>funding </w:t>
      </w:r>
      <w:r>
        <w:rPr>
          <w:spacing w:val="-4"/>
          <w:sz w:val="24"/>
        </w:rPr>
        <w:t>assistance </w:t>
      </w:r>
      <w:r>
        <w:rPr>
          <w:spacing w:val="-3"/>
          <w:sz w:val="24"/>
        </w:rPr>
        <w:t>under </w:t>
      </w:r>
      <w:r>
        <w:rPr>
          <w:spacing w:val="-3"/>
          <w:sz w:val="24"/>
          <w:u w:val="single"/>
        </w:rPr>
        <w:t>(</w:t>
      </w:r>
      <w:r>
        <w:rPr>
          <w:i/>
          <w:spacing w:val="-3"/>
          <w:sz w:val="24"/>
          <w:u w:val="single"/>
        </w:rPr>
        <w:t>name </w:t>
      </w:r>
      <w:r>
        <w:rPr>
          <w:i/>
          <w:sz w:val="24"/>
          <w:u w:val="single"/>
        </w:rPr>
        <w:t>of HUD </w:t>
      </w:r>
      <w:r>
        <w:rPr>
          <w:i/>
          <w:spacing w:val="-3"/>
          <w:sz w:val="24"/>
          <w:u w:val="single"/>
        </w:rPr>
        <w:t>program/s </w:t>
      </w:r>
      <w:r>
        <w:rPr>
          <w:sz w:val="24"/>
          <w:u w:val="single"/>
        </w:rPr>
        <w:t>)</w:t>
      </w:r>
      <w:r>
        <w:rPr>
          <w:sz w:val="24"/>
        </w:rPr>
        <w:t>. </w:t>
      </w:r>
      <w:r>
        <w:rPr>
          <w:spacing w:val="-4"/>
          <w:sz w:val="24"/>
          <w:u w:val="single"/>
        </w:rPr>
        <w:t>It </w:t>
      </w:r>
      <w:r>
        <w:rPr>
          <w:spacing w:val="-3"/>
          <w:sz w:val="24"/>
          <w:u w:val="single"/>
        </w:rPr>
        <w:t>has been determined that </w:t>
      </w:r>
      <w:r>
        <w:rPr>
          <w:spacing w:val="-4"/>
          <w:sz w:val="24"/>
          <w:u w:val="single"/>
        </w:rPr>
        <w:t>your</w:t>
      </w:r>
      <w:r>
        <w:rPr>
          <w:spacing w:val="52"/>
          <w:sz w:val="24"/>
        </w:rPr>
        <w:t> </w:t>
      </w:r>
      <w:r>
        <w:rPr>
          <w:i/>
          <w:spacing w:val="-3"/>
          <w:sz w:val="24"/>
          <w:u w:val="single"/>
        </w:rPr>
        <w:t>(business, nonprofit </w:t>
      </w:r>
      <w:r>
        <w:rPr>
          <w:i/>
          <w:spacing w:val="-4"/>
          <w:sz w:val="24"/>
          <w:u w:val="single"/>
        </w:rPr>
        <w:t>organization </w:t>
      </w:r>
      <w:r>
        <w:rPr>
          <w:i/>
          <w:sz w:val="24"/>
          <w:u w:val="single"/>
        </w:rPr>
        <w:t>or </w:t>
      </w:r>
      <w:r>
        <w:rPr>
          <w:i/>
          <w:spacing w:val="-3"/>
          <w:sz w:val="24"/>
          <w:u w:val="single"/>
        </w:rPr>
        <w:t>farm) </w:t>
      </w:r>
      <w:r>
        <w:rPr>
          <w:sz w:val="24"/>
          <w:u w:val="single"/>
        </w:rPr>
        <w:t>will </w:t>
      </w:r>
      <w:r>
        <w:rPr>
          <w:spacing w:val="-3"/>
          <w:sz w:val="24"/>
          <w:u w:val="single"/>
        </w:rPr>
        <w:t>be displaced </w:t>
      </w:r>
      <w:r>
        <w:rPr>
          <w:sz w:val="24"/>
          <w:u w:val="single"/>
        </w:rPr>
        <w:t>by the </w:t>
      </w:r>
      <w:r>
        <w:rPr>
          <w:spacing w:val="-3"/>
          <w:sz w:val="24"/>
          <w:u w:val="single"/>
        </w:rPr>
        <w:t>project.</w:t>
      </w:r>
      <w:r>
        <w:rPr>
          <w:spacing w:val="-3"/>
          <w:sz w:val="24"/>
        </w:rPr>
        <w:t> Since </w:t>
      </w:r>
      <w:r>
        <w:rPr>
          <w:spacing w:val="-4"/>
          <w:sz w:val="24"/>
        </w:rPr>
        <w:t>your </w:t>
      </w:r>
      <w:r>
        <w:rPr>
          <w:i/>
          <w:spacing w:val="-3"/>
          <w:sz w:val="24"/>
          <w:u w:val="single"/>
        </w:rPr>
        <w:t>(business, </w:t>
      </w:r>
      <w:r>
        <w:rPr>
          <w:i/>
          <w:spacing w:val="-4"/>
          <w:sz w:val="24"/>
          <w:u w:val="single"/>
        </w:rPr>
        <w:t>nonprofit organization </w:t>
      </w:r>
      <w:r>
        <w:rPr>
          <w:i/>
          <w:sz w:val="24"/>
          <w:u w:val="single"/>
        </w:rPr>
        <w:t>or </w:t>
      </w:r>
      <w:r>
        <w:rPr>
          <w:i/>
          <w:spacing w:val="-3"/>
          <w:sz w:val="24"/>
          <w:u w:val="single"/>
        </w:rPr>
        <w:t>farm)</w:t>
      </w:r>
      <w:r>
        <w:rPr>
          <w:i/>
          <w:spacing w:val="-3"/>
          <w:sz w:val="24"/>
        </w:rPr>
        <w:t> </w:t>
      </w:r>
      <w:r>
        <w:rPr>
          <w:sz w:val="24"/>
        </w:rPr>
        <w:t>is </w:t>
      </w:r>
      <w:r>
        <w:rPr>
          <w:spacing w:val="-3"/>
          <w:sz w:val="24"/>
        </w:rPr>
        <w:t>being displaced </w:t>
      </w:r>
      <w:r>
        <w:rPr>
          <w:sz w:val="24"/>
        </w:rPr>
        <w:t>in </w:t>
      </w:r>
      <w:r>
        <w:rPr>
          <w:spacing w:val="-3"/>
          <w:sz w:val="24"/>
        </w:rPr>
        <w:t>connection with this federally funded project, </w:t>
      </w:r>
      <w:r>
        <w:rPr>
          <w:spacing w:val="-4"/>
          <w:sz w:val="24"/>
        </w:rPr>
        <w:t>you </w:t>
      </w:r>
      <w:r>
        <w:rPr>
          <w:sz w:val="24"/>
        </w:rPr>
        <w:t>will be </w:t>
      </w:r>
      <w:r>
        <w:rPr>
          <w:spacing w:val="-3"/>
          <w:sz w:val="24"/>
        </w:rPr>
        <w:t>eligible for </w:t>
      </w:r>
      <w:r>
        <w:rPr>
          <w:spacing w:val="-4"/>
          <w:sz w:val="24"/>
        </w:rPr>
        <w:t>relocation assistance </w:t>
      </w:r>
      <w:r>
        <w:rPr>
          <w:spacing w:val="-3"/>
          <w:sz w:val="24"/>
        </w:rPr>
        <w:t>and </w:t>
      </w:r>
      <w:r>
        <w:rPr>
          <w:spacing w:val="-4"/>
          <w:sz w:val="24"/>
        </w:rPr>
        <w:t>payments </w:t>
      </w:r>
      <w:r>
        <w:rPr>
          <w:spacing w:val="-3"/>
          <w:sz w:val="24"/>
        </w:rPr>
        <w:t>under </w:t>
      </w:r>
      <w:r>
        <w:rPr>
          <w:sz w:val="24"/>
        </w:rPr>
        <w:t>the </w:t>
      </w:r>
      <w:r>
        <w:rPr>
          <w:spacing w:val="-3"/>
          <w:sz w:val="24"/>
        </w:rPr>
        <w:t>Uniform </w:t>
      </w:r>
      <w:r>
        <w:rPr>
          <w:spacing w:val="-4"/>
          <w:sz w:val="24"/>
        </w:rPr>
        <w:t>Relocation Assistance </w:t>
      </w:r>
      <w:r>
        <w:rPr>
          <w:spacing w:val="-3"/>
          <w:sz w:val="24"/>
        </w:rPr>
        <w:t>and Real </w:t>
      </w:r>
      <w:r>
        <w:rPr>
          <w:spacing w:val="-4"/>
          <w:sz w:val="24"/>
        </w:rPr>
        <w:t>Property </w:t>
      </w:r>
      <w:r>
        <w:rPr>
          <w:spacing w:val="-3"/>
          <w:sz w:val="24"/>
        </w:rPr>
        <w:t>Acquisition Policies Act (URA).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spacing w:before="90"/>
        <w:ind w:left="1057"/>
      </w:pPr>
      <w:r>
        <w:rPr/>
        <w:pict>
          <v:group style="position:absolute;margin-left:126.019997pt;margin-top:3.70313pt;width:11.05pt;height:29.3pt;mso-position-horizontal-relative:page;mso-position-vertical-relative:paragraph;z-index:251659264" coordorigin="2520,74" coordsize="221,586">
            <v:shape style="position:absolute;left:2520;top:74;width:221;height:296" type="#_x0000_t75" stroked="false">
              <v:imagedata r:id="rId5" o:title=""/>
            </v:shape>
            <v:shape style="position:absolute;left:2520;top:364;width:221;height:296" type="#_x0000_t75" stroked="false">
              <v:imagedata r:id="rId5" o:title=""/>
            </v:shape>
            <w10:wrap type="none"/>
          </v:group>
        </w:pict>
      </w:r>
      <w:r>
        <w:rPr/>
        <w:t>This is your Notice of Eligibility for relocation assistance</w:t>
      </w:r>
    </w:p>
    <w:p>
      <w:pPr>
        <w:tabs>
          <w:tab w:pos="6772" w:val="left" w:leader="none"/>
        </w:tabs>
        <w:spacing w:line="240" w:lineRule="auto" w:before="14"/>
        <w:ind w:left="1220" w:right="605" w:hanging="164"/>
        <w:jc w:val="left"/>
        <w:rPr>
          <w:i/>
          <w:sz w:val="24"/>
        </w:rPr>
      </w:pPr>
      <w:r>
        <w:rPr>
          <w:b/>
          <w:sz w:val="24"/>
        </w:rPr>
        <w:t>The effective date of your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eligibility is</w:t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. </w:t>
      </w:r>
      <w:r>
        <w:rPr>
          <w:sz w:val="24"/>
        </w:rPr>
        <w:t>(</w:t>
      </w:r>
      <w:r>
        <w:rPr>
          <w:i/>
          <w:sz w:val="24"/>
        </w:rPr>
        <w:t>Insert date </w:t>
      </w:r>
      <w:r>
        <w:rPr>
          <w:i/>
          <w:spacing w:val="-7"/>
          <w:sz w:val="24"/>
        </w:rPr>
        <w:t>of </w:t>
      </w:r>
      <w:r>
        <w:rPr>
          <w:i/>
          <w:sz w:val="24"/>
        </w:rPr>
        <w:t>Initiation of Negotiations, see 49 CFR 24.2(a)(15) or applicable HUD program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regulations)</w:t>
      </w:r>
    </w:p>
    <w:p>
      <w:pPr>
        <w:pStyle w:val="BodyText"/>
        <w:spacing w:before="3"/>
        <w:rPr>
          <w:i/>
        </w:rPr>
      </w:pPr>
    </w:p>
    <w:p>
      <w:pPr>
        <w:pStyle w:val="Heading2"/>
        <w:ind w:right="213"/>
      </w:pPr>
      <w:r>
        <w:rPr/>
        <w:t>(NOTE: Pursuant to Public Law 105-117, aliens not lawfully present in the United States are </w:t>
      </w:r>
      <w:r>
        <w:rPr>
          <w:u w:val="thick"/>
        </w:rPr>
        <w:t>not</w:t>
      </w:r>
      <w:r>
        <w:rPr/>
        <w:t> eligible for relocation assistance, unless such ineligibility would result in exceptional hardship to a qualifying spouse, parent, or child. </w:t>
      </w:r>
      <w:r>
        <w:rPr>
          <w:u w:val="thick"/>
        </w:rPr>
        <w:t>All</w:t>
      </w:r>
      <w:r>
        <w:rPr/>
        <w:t> persons seeking relocation assistance will be required to certify that they are a United States citizen or national, or an alien lawfully present in the United States.)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0" w:right="131" w:firstLine="719"/>
        <w:jc w:val="both"/>
      </w:pPr>
      <w:r>
        <w:rPr/>
        <w:t>To </w:t>
      </w:r>
      <w:r>
        <w:rPr>
          <w:spacing w:val="-3"/>
        </w:rPr>
        <w:t>carry </w:t>
      </w:r>
      <w:r>
        <w:rPr/>
        <w:t>out the </w:t>
      </w:r>
      <w:r>
        <w:rPr>
          <w:spacing w:val="-3"/>
        </w:rPr>
        <w:t>project, it will </w:t>
      </w:r>
      <w:r>
        <w:rPr/>
        <w:t>be </w:t>
      </w:r>
      <w:r>
        <w:rPr>
          <w:spacing w:val="-3"/>
        </w:rPr>
        <w:t>necessary for </w:t>
      </w:r>
      <w:r>
        <w:rPr>
          <w:spacing w:val="-4"/>
        </w:rPr>
        <w:t>you </w:t>
      </w:r>
      <w:r>
        <w:rPr/>
        <w:t>to </w:t>
      </w:r>
      <w:r>
        <w:rPr>
          <w:spacing w:val="-3"/>
        </w:rPr>
        <w:t>move. </w:t>
      </w:r>
      <w:r>
        <w:rPr>
          <w:spacing w:val="-4"/>
        </w:rPr>
        <w:t>However, </w:t>
      </w:r>
      <w:r>
        <w:rPr>
          <w:b/>
          <w:spacing w:val="-3"/>
          <w:u w:val="thick"/>
        </w:rPr>
        <w:t>you </w:t>
      </w:r>
      <w:r>
        <w:rPr>
          <w:b/>
          <w:u w:val="thick"/>
        </w:rPr>
        <w:t>do not</w:t>
      </w:r>
      <w:r>
        <w:rPr>
          <w:b/>
        </w:rPr>
        <w:t> </w:t>
      </w:r>
      <w:r>
        <w:rPr>
          <w:b/>
          <w:spacing w:val="-3"/>
          <w:u w:val="thick"/>
        </w:rPr>
        <w:t>need to move now</w:t>
      </w:r>
      <w:r>
        <w:rPr>
          <w:spacing w:val="-3"/>
        </w:rPr>
        <w:t>. </w:t>
      </w:r>
      <w:r>
        <w:rPr/>
        <w:t>You </w:t>
      </w:r>
      <w:r>
        <w:rPr>
          <w:spacing w:val="-3"/>
        </w:rPr>
        <w:t>will </w:t>
      </w:r>
      <w:r>
        <w:rPr/>
        <w:t>be </w:t>
      </w:r>
      <w:r>
        <w:rPr>
          <w:spacing w:val="-3"/>
        </w:rPr>
        <w:t>provided written notice </w:t>
      </w:r>
      <w:r>
        <w:rPr/>
        <w:t>of the </w:t>
      </w:r>
      <w:r>
        <w:rPr>
          <w:spacing w:val="-3"/>
        </w:rPr>
        <w:t>date </w:t>
      </w:r>
      <w:r>
        <w:rPr/>
        <w:t>by </w:t>
      </w:r>
      <w:r>
        <w:rPr>
          <w:spacing w:val="-3"/>
        </w:rPr>
        <w:t>which </w:t>
      </w:r>
      <w:r>
        <w:rPr>
          <w:spacing w:val="-5"/>
        </w:rPr>
        <w:t>you </w:t>
      </w:r>
      <w:r>
        <w:rPr/>
        <w:t>will be </w:t>
      </w:r>
      <w:r>
        <w:rPr>
          <w:spacing w:val="-3"/>
        </w:rPr>
        <w:t>required </w:t>
      </w:r>
      <w:r>
        <w:rPr/>
        <w:t>to </w:t>
      </w:r>
      <w:r>
        <w:rPr>
          <w:spacing w:val="-3"/>
        </w:rPr>
        <w:t>move. This date will </w:t>
      </w:r>
      <w:r>
        <w:rPr/>
        <w:t>be no </w:t>
      </w:r>
      <w:r>
        <w:rPr>
          <w:spacing w:val="-3"/>
        </w:rPr>
        <w:t>less than </w:t>
      </w:r>
      <w:r>
        <w:rPr/>
        <w:t>90 </w:t>
      </w:r>
      <w:r>
        <w:rPr>
          <w:spacing w:val="-4"/>
        </w:rPr>
        <w:t>days </w:t>
      </w:r>
      <w:r>
        <w:rPr>
          <w:spacing w:val="-3"/>
        </w:rPr>
        <w:t>from </w:t>
      </w:r>
      <w:r>
        <w:rPr/>
        <w:t>the </w:t>
      </w:r>
      <w:r>
        <w:rPr>
          <w:spacing w:val="-3"/>
        </w:rPr>
        <w:t>date </w:t>
      </w:r>
      <w:r>
        <w:rPr/>
        <w:t>of </w:t>
      </w:r>
      <w:r>
        <w:rPr>
          <w:spacing w:val="-3"/>
        </w:rPr>
        <w:t>such notice.</w:t>
      </w:r>
    </w:p>
    <w:p>
      <w:pPr>
        <w:pStyle w:val="BodyText"/>
      </w:pPr>
    </w:p>
    <w:p>
      <w:pPr>
        <w:pStyle w:val="BodyText"/>
        <w:ind w:left="140" w:right="132" w:firstLine="719"/>
        <w:jc w:val="both"/>
      </w:pPr>
      <w:r>
        <w:rPr>
          <w:spacing w:val="-3"/>
        </w:rPr>
        <w:t>Enclosed </w:t>
      </w:r>
      <w:r>
        <w:rPr/>
        <w:t>is a </w:t>
      </w:r>
      <w:r>
        <w:rPr>
          <w:spacing w:val="-4"/>
        </w:rPr>
        <w:t>brochure </w:t>
      </w:r>
      <w:r>
        <w:rPr>
          <w:spacing w:val="-3"/>
        </w:rPr>
        <w:t>entitled, </w:t>
      </w:r>
      <w:r>
        <w:rPr>
          <w:spacing w:val="-4"/>
        </w:rPr>
        <w:t>"Relocation Assistance </w:t>
      </w:r>
      <w:r>
        <w:rPr>
          <w:spacing w:val="-3"/>
        </w:rPr>
        <w:t>to Displaced </w:t>
      </w:r>
      <w:r>
        <w:rPr>
          <w:spacing w:val="-4"/>
        </w:rPr>
        <w:t>Businesses, Nonprofit Organizations </w:t>
      </w:r>
      <w:r>
        <w:rPr>
          <w:spacing w:val="-3"/>
        </w:rPr>
        <w:t>and Farms." Please read </w:t>
      </w:r>
      <w:r>
        <w:rPr/>
        <w:t>the </w:t>
      </w:r>
      <w:r>
        <w:rPr>
          <w:spacing w:val="-3"/>
        </w:rPr>
        <w:t>brochure </w:t>
      </w:r>
      <w:r>
        <w:rPr>
          <w:spacing w:val="-4"/>
        </w:rPr>
        <w:t>carefully.  </w:t>
      </w:r>
      <w:r>
        <w:rPr>
          <w:spacing w:val="-3"/>
        </w:rPr>
        <w:t>It explains </w:t>
      </w:r>
      <w:r>
        <w:rPr>
          <w:spacing w:val="-4"/>
        </w:rPr>
        <w:t>your </w:t>
      </w:r>
      <w:r>
        <w:rPr>
          <w:spacing w:val="-3"/>
        </w:rPr>
        <w:t>rights and provides </w:t>
      </w:r>
      <w:r>
        <w:rPr>
          <w:spacing w:val="-4"/>
        </w:rPr>
        <w:t>additional information </w:t>
      </w:r>
      <w:r>
        <w:rPr/>
        <w:t>on </w:t>
      </w:r>
      <w:r>
        <w:rPr>
          <w:spacing w:val="-3"/>
        </w:rPr>
        <w:t>eligibility for relocation payments and what </w:t>
      </w:r>
      <w:r>
        <w:rPr>
          <w:spacing w:val="-4"/>
        </w:rPr>
        <w:t>you </w:t>
      </w:r>
      <w:r>
        <w:rPr/>
        <w:t>must do in </w:t>
      </w:r>
      <w:r>
        <w:rPr>
          <w:spacing w:val="-3"/>
        </w:rPr>
        <w:t>order to receive these </w:t>
      </w:r>
      <w:r>
        <w:rPr>
          <w:spacing w:val="-4"/>
        </w:rPr>
        <w:t>payments.</w:t>
      </w:r>
      <w:r>
        <w:rPr>
          <w:spacing w:val="52"/>
        </w:rPr>
        <w:t> </w:t>
      </w:r>
      <w:r>
        <w:rPr>
          <w:b/>
          <w:u w:val="thick"/>
        </w:rPr>
        <w:t>Do not </w:t>
      </w:r>
      <w:r>
        <w:rPr>
          <w:b/>
          <w:spacing w:val="-3"/>
          <w:u w:val="thick"/>
        </w:rPr>
        <w:t>move </w:t>
      </w:r>
      <w:r>
        <w:rPr>
          <w:b/>
          <w:u w:val="thick"/>
        </w:rPr>
        <w:t>or </w:t>
      </w:r>
      <w:r>
        <w:rPr>
          <w:b/>
          <w:spacing w:val="-4"/>
          <w:u w:val="thick"/>
        </w:rPr>
        <w:t>commit </w:t>
      </w:r>
      <w:r>
        <w:rPr>
          <w:b/>
          <w:spacing w:val="-3"/>
          <w:u w:val="thick"/>
        </w:rPr>
        <w:t>yourself to</w:t>
      </w:r>
      <w:r>
        <w:rPr>
          <w:b/>
          <w:spacing w:val="-3"/>
        </w:rPr>
        <w:t> </w:t>
      </w:r>
      <w:r>
        <w:rPr>
          <w:b/>
          <w:spacing w:val="-3"/>
          <w:u w:val="thick"/>
        </w:rPr>
        <w:t>renting </w:t>
      </w:r>
      <w:r>
        <w:rPr>
          <w:b/>
          <w:u w:val="thick"/>
        </w:rPr>
        <w:t>or </w:t>
      </w:r>
      <w:r>
        <w:rPr>
          <w:b/>
          <w:spacing w:val="-3"/>
          <w:u w:val="thick"/>
        </w:rPr>
        <w:t>purchasing </w:t>
      </w:r>
      <w:r>
        <w:rPr>
          <w:b/>
          <w:u w:val="thick"/>
        </w:rPr>
        <w:t>a </w:t>
      </w:r>
      <w:r>
        <w:rPr>
          <w:b/>
          <w:spacing w:val="-4"/>
          <w:u w:val="thick"/>
        </w:rPr>
        <w:t>replacement location </w:t>
      </w:r>
      <w:r>
        <w:rPr>
          <w:b/>
          <w:u w:val="thick"/>
        </w:rPr>
        <w:t>at </w:t>
      </w:r>
      <w:r>
        <w:rPr>
          <w:b/>
          <w:spacing w:val="-3"/>
          <w:u w:val="thick"/>
        </w:rPr>
        <w:t>this </w:t>
      </w:r>
      <w:r>
        <w:rPr>
          <w:b/>
          <w:spacing w:val="-4"/>
          <w:u w:val="thick"/>
        </w:rPr>
        <w:t>time.</w:t>
      </w:r>
      <w:r>
        <w:rPr>
          <w:b/>
          <w:spacing w:val="-4"/>
        </w:rPr>
        <w:t> </w:t>
      </w:r>
      <w:r>
        <w:rPr/>
        <w:t>A </w:t>
      </w:r>
      <w:r>
        <w:rPr>
          <w:spacing w:val="-4"/>
        </w:rPr>
        <w:t>representative </w:t>
      </w:r>
      <w:r>
        <w:rPr/>
        <w:t>of </w:t>
      </w:r>
      <w:r>
        <w:rPr>
          <w:spacing w:val="-3"/>
        </w:rPr>
        <w:t>the Agency </w:t>
      </w:r>
      <w:r>
        <w:rPr/>
        <w:t>will </w:t>
      </w:r>
      <w:r>
        <w:rPr>
          <w:spacing w:val="-4"/>
        </w:rPr>
        <w:t>assist </w:t>
      </w:r>
      <w:r>
        <w:rPr>
          <w:spacing w:val="-5"/>
        </w:rPr>
        <w:t>you </w:t>
      </w:r>
      <w:r>
        <w:rPr/>
        <w:t>with </w:t>
      </w:r>
      <w:r>
        <w:rPr>
          <w:spacing w:val="-4"/>
        </w:rPr>
        <w:t>your </w:t>
      </w:r>
      <w:r>
        <w:rPr/>
        <w:t>move </w:t>
      </w:r>
      <w:r>
        <w:rPr>
          <w:spacing w:val="-3"/>
        </w:rPr>
        <w:t>and </w:t>
      </w:r>
      <w:r>
        <w:rPr/>
        <w:t>help </w:t>
      </w:r>
      <w:r>
        <w:rPr>
          <w:spacing w:val="-4"/>
        </w:rPr>
        <w:t>ensure </w:t>
      </w:r>
      <w:r>
        <w:rPr>
          <w:spacing w:val="-3"/>
        </w:rPr>
        <w:t>that </w:t>
      </w:r>
      <w:r>
        <w:rPr>
          <w:spacing w:val="-5"/>
        </w:rPr>
        <w:t>you </w:t>
      </w:r>
      <w:r>
        <w:rPr>
          <w:spacing w:val="-4"/>
        </w:rPr>
        <w:t>preserve </w:t>
      </w:r>
      <w:r>
        <w:rPr>
          <w:spacing w:val="-3"/>
        </w:rPr>
        <w:t>your eligibility for </w:t>
      </w:r>
      <w:r>
        <w:rPr>
          <w:spacing w:val="-2"/>
        </w:rPr>
        <w:t>all </w:t>
      </w:r>
      <w:r>
        <w:rPr>
          <w:spacing w:val="-4"/>
        </w:rPr>
        <w:t>relocation payments </w:t>
      </w:r>
      <w:r>
        <w:rPr>
          <w:spacing w:val="-3"/>
        </w:rPr>
        <w:t>for which </w:t>
      </w:r>
      <w:r>
        <w:rPr>
          <w:spacing w:val="-5"/>
        </w:rPr>
        <w:t>you </w:t>
      </w:r>
      <w:r>
        <w:rPr/>
        <w:t>may be </w:t>
      </w:r>
      <w:r>
        <w:rPr>
          <w:spacing w:val="-3"/>
        </w:rPr>
        <w:t>entitled. </w:t>
      </w:r>
      <w:r>
        <w:rPr/>
        <w:t>Some of the </w:t>
      </w:r>
      <w:r>
        <w:rPr>
          <w:spacing w:val="-4"/>
        </w:rPr>
        <w:t>relocation </w:t>
      </w:r>
      <w:r>
        <w:rPr>
          <w:spacing w:val="-3"/>
        </w:rPr>
        <w:t>assistance</w:t>
      </w:r>
      <w:r>
        <w:rPr>
          <w:spacing w:val="-41"/>
        </w:rPr>
        <w:t> </w:t>
      </w:r>
      <w:r>
        <w:rPr>
          <w:spacing w:val="-3"/>
        </w:rPr>
        <w:t>for which </w:t>
      </w:r>
      <w:r>
        <w:rPr>
          <w:spacing w:val="-5"/>
        </w:rPr>
        <w:t>you </w:t>
      </w:r>
      <w:r>
        <w:rPr>
          <w:spacing w:val="-3"/>
        </w:rPr>
        <w:t>are entitled</w:t>
      </w:r>
      <w:r>
        <w:rPr>
          <w:spacing w:val="-11"/>
        </w:rPr>
        <w:t> </w:t>
      </w:r>
      <w:r>
        <w:rPr>
          <w:spacing w:val="-4"/>
        </w:rPr>
        <w:t>includes:</w:t>
      </w:r>
    </w:p>
    <w:p>
      <w:pPr>
        <w:pStyle w:val="BodyText"/>
      </w:pPr>
    </w:p>
    <w:p>
      <w:pPr>
        <w:pStyle w:val="BodyText"/>
        <w:spacing w:before="1"/>
        <w:ind w:left="860" w:right="889"/>
      </w:pPr>
      <w:r>
        <w:rPr>
          <w:spacing w:val="-3"/>
          <w:u w:val="single"/>
        </w:rPr>
        <w:t>Relocation Advisory Services</w:t>
      </w:r>
      <w:r>
        <w:rPr>
          <w:spacing w:val="-3"/>
        </w:rPr>
        <w:t> </w:t>
      </w:r>
      <w:r>
        <w:rPr/>
        <w:t>to </w:t>
      </w:r>
      <w:r>
        <w:rPr>
          <w:spacing w:val="-3"/>
        </w:rPr>
        <w:t>help </w:t>
      </w:r>
      <w:r>
        <w:rPr>
          <w:spacing w:val="-5"/>
        </w:rPr>
        <w:t>you </w:t>
      </w:r>
      <w:r>
        <w:rPr>
          <w:spacing w:val="-3"/>
        </w:rPr>
        <w:t>find </w:t>
      </w:r>
      <w:r>
        <w:rPr/>
        <w:t>a </w:t>
      </w:r>
      <w:r>
        <w:rPr>
          <w:spacing w:val="-4"/>
        </w:rPr>
        <w:t>suitable replacement </w:t>
      </w:r>
      <w:r>
        <w:rPr>
          <w:spacing w:val="-3"/>
        </w:rPr>
        <w:t>location and </w:t>
      </w:r>
      <w:r>
        <w:rPr/>
        <w:t>to </w:t>
      </w:r>
      <w:r>
        <w:rPr>
          <w:spacing w:val="-3"/>
        </w:rPr>
        <w:t>provide </w:t>
      </w:r>
      <w:r>
        <w:rPr>
          <w:spacing w:val="-4"/>
        </w:rPr>
        <w:t>other assistance </w:t>
      </w:r>
      <w:r>
        <w:rPr/>
        <w:t>in </w:t>
      </w:r>
      <w:r>
        <w:rPr>
          <w:spacing w:val="-4"/>
        </w:rPr>
        <w:t>connection </w:t>
      </w:r>
      <w:r>
        <w:rPr>
          <w:spacing w:val="-3"/>
        </w:rPr>
        <w:t>with </w:t>
      </w:r>
      <w:r>
        <w:rPr>
          <w:spacing w:val="-4"/>
        </w:rPr>
        <w:t>your </w:t>
      </w:r>
      <w:r>
        <w:rPr>
          <w:spacing w:val="-3"/>
        </w:rPr>
        <w:t>move.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8076" w:val="left" w:leader="none"/>
        </w:tabs>
        <w:spacing w:before="90"/>
        <w:ind w:left="4033"/>
      </w:pPr>
      <w:r>
        <w:rPr/>
        <w:t>App.</w:t>
      </w:r>
      <w:r>
        <w:rPr>
          <w:spacing w:val="-1"/>
        </w:rPr>
        <w:t> </w:t>
      </w:r>
      <w:r>
        <w:rPr/>
        <w:t>7-1</w:t>
        <w:tab/>
        <w:t>[03/10]</w:t>
      </w:r>
    </w:p>
    <w:p>
      <w:pPr>
        <w:spacing w:after="0"/>
        <w:sectPr>
          <w:type w:val="continuous"/>
          <w:pgSz w:w="12240" w:h="15840"/>
          <w:pgMar w:top="640" w:bottom="280" w:left="1660" w:right="1660"/>
        </w:sectPr>
      </w:pPr>
    </w:p>
    <w:p>
      <w:pPr>
        <w:pStyle w:val="BodyText"/>
        <w:spacing w:before="72"/>
        <w:ind w:left="140"/>
      </w:pPr>
      <w:r>
        <w:rPr/>
        <w:t>1378 CHG-6</w:t>
      </w:r>
    </w:p>
    <w:p>
      <w:pPr>
        <w:pStyle w:val="BodyText"/>
        <w:ind w:left="140"/>
      </w:pPr>
      <w:r>
        <w:rPr/>
        <w:t>Appendix 7</w:t>
      </w:r>
    </w:p>
    <w:p>
      <w:pPr>
        <w:pStyle w:val="BodyText"/>
        <w:spacing w:before="168"/>
        <w:ind w:left="860" w:right="889"/>
      </w:pPr>
      <w:r>
        <w:rPr>
          <w:spacing w:val="-4"/>
          <w:u w:val="single"/>
        </w:rPr>
        <w:t>Payment </w:t>
      </w:r>
      <w:r>
        <w:rPr>
          <w:spacing w:val="-3"/>
          <w:u w:val="single"/>
        </w:rPr>
        <w:t>for Moving and </w:t>
      </w:r>
      <w:r>
        <w:rPr>
          <w:spacing w:val="-4"/>
          <w:u w:val="single"/>
        </w:rPr>
        <w:t>Reestablishment Expenses</w:t>
      </w:r>
      <w:r>
        <w:rPr>
          <w:spacing w:val="-4"/>
        </w:rPr>
        <w:t>. </w:t>
      </w:r>
      <w:r>
        <w:rPr>
          <w:spacing w:val="-3"/>
        </w:rPr>
        <w:t>You </w:t>
      </w:r>
      <w:r>
        <w:rPr/>
        <w:t>may be </w:t>
      </w:r>
      <w:r>
        <w:rPr>
          <w:spacing w:val="-3"/>
        </w:rPr>
        <w:t>eligible for: (1) </w:t>
      </w:r>
      <w:r>
        <w:rPr/>
        <w:t>A </w:t>
      </w:r>
      <w:r>
        <w:rPr>
          <w:spacing w:val="-4"/>
        </w:rPr>
        <w:t>payment </w:t>
      </w:r>
      <w:r>
        <w:rPr>
          <w:spacing w:val="-3"/>
        </w:rPr>
        <w:t>for </w:t>
      </w:r>
      <w:r>
        <w:rPr>
          <w:spacing w:val="-4"/>
        </w:rPr>
        <w:t>your </w:t>
      </w:r>
      <w:r>
        <w:rPr>
          <w:spacing w:val="-3"/>
        </w:rPr>
        <w:t>actual </w:t>
      </w:r>
      <w:r>
        <w:rPr>
          <w:spacing w:val="-4"/>
        </w:rPr>
        <w:t>reasonable </w:t>
      </w:r>
      <w:r>
        <w:rPr>
          <w:spacing w:val="-3"/>
        </w:rPr>
        <w:t>moving and related </w:t>
      </w:r>
      <w:r>
        <w:rPr>
          <w:spacing w:val="-4"/>
        </w:rPr>
        <w:t>expenses; </w:t>
      </w:r>
      <w:r>
        <w:rPr>
          <w:spacing w:val="-3"/>
        </w:rPr>
        <w:t>including </w:t>
      </w:r>
      <w:r>
        <w:rPr>
          <w:spacing w:val="-4"/>
        </w:rPr>
        <w:t>payment </w:t>
      </w:r>
      <w:r>
        <w:rPr>
          <w:spacing w:val="-3"/>
        </w:rPr>
        <w:t>for </w:t>
      </w:r>
      <w:r>
        <w:rPr>
          <w:spacing w:val="-4"/>
        </w:rPr>
        <w:t>reestablishment </w:t>
      </w:r>
      <w:r>
        <w:rPr>
          <w:spacing w:val="-3"/>
        </w:rPr>
        <w:t>expenses </w:t>
      </w:r>
      <w:r>
        <w:rPr/>
        <w:t>of up to </w:t>
      </w:r>
      <w:r>
        <w:rPr>
          <w:spacing w:val="-4"/>
        </w:rPr>
        <w:t>$10,000, </w:t>
      </w:r>
      <w:r>
        <w:rPr>
          <w:i/>
        </w:rPr>
        <w:t>or </w:t>
      </w:r>
      <w:r>
        <w:rPr>
          <w:spacing w:val="-3"/>
        </w:rPr>
        <w:t>(2) </w:t>
      </w:r>
      <w:r>
        <w:rPr/>
        <w:t>a </w:t>
      </w:r>
      <w:r>
        <w:rPr>
          <w:spacing w:val="-3"/>
        </w:rPr>
        <w:t>fixed </w:t>
      </w:r>
      <w:r>
        <w:rPr>
          <w:spacing w:val="-4"/>
        </w:rPr>
        <w:t>moving payment </w:t>
      </w:r>
      <w:r>
        <w:rPr>
          <w:spacing w:val="-3"/>
        </w:rPr>
        <w:t>for </w:t>
      </w:r>
      <w:r>
        <w:rPr>
          <w:spacing w:val="-4"/>
        </w:rPr>
        <w:t>your </w:t>
      </w:r>
      <w:r>
        <w:rPr>
          <w:spacing w:val="-3"/>
        </w:rPr>
        <w:t>actual reasonable and necessary moving and </w:t>
      </w:r>
      <w:r>
        <w:rPr>
          <w:spacing w:val="-4"/>
        </w:rPr>
        <w:t>reestablishment expenses. </w:t>
      </w:r>
      <w:r>
        <w:rPr/>
        <w:t>The </w:t>
      </w:r>
      <w:r>
        <w:rPr>
          <w:spacing w:val="-4"/>
        </w:rPr>
        <w:t>fixed moving </w:t>
      </w:r>
      <w:r>
        <w:rPr>
          <w:spacing w:val="-3"/>
        </w:rPr>
        <w:t>payment </w:t>
      </w:r>
      <w:r>
        <w:rPr>
          <w:spacing w:val="-4"/>
        </w:rPr>
        <w:t>ranges </w:t>
      </w:r>
      <w:r>
        <w:rPr>
          <w:spacing w:val="-3"/>
        </w:rPr>
        <w:t>from </w:t>
      </w:r>
      <w:r>
        <w:rPr/>
        <w:t>a </w:t>
      </w:r>
      <w:r>
        <w:rPr>
          <w:spacing w:val="-3"/>
        </w:rPr>
        <w:t>minimum </w:t>
      </w:r>
      <w:r>
        <w:rPr/>
        <w:t>of </w:t>
      </w:r>
      <w:r>
        <w:rPr>
          <w:spacing w:val="-3"/>
        </w:rPr>
        <w:t>$1,000 </w:t>
      </w:r>
      <w:r>
        <w:rPr/>
        <w:t>to a </w:t>
      </w:r>
      <w:r>
        <w:rPr>
          <w:spacing w:val="-3"/>
        </w:rPr>
        <w:t>maximum </w:t>
      </w:r>
      <w:r>
        <w:rPr/>
        <w:t>of </w:t>
      </w:r>
      <w:r>
        <w:rPr>
          <w:spacing w:val="-4"/>
        </w:rPr>
        <w:t>$20,000 </w:t>
      </w:r>
      <w:r>
        <w:rPr>
          <w:spacing w:val="-3"/>
        </w:rPr>
        <w:t>depending </w:t>
      </w:r>
      <w:r>
        <w:rPr/>
        <w:t>on a </w:t>
      </w:r>
      <w:r>
        <w:rPr>
          <w:spacing w:val="-3"/>
        </w:rPr>
        <w:t>number </w:t>
      </w:r>
      <w:r>
        <w:rPr/>
        <w:t>of </w:t>
      </w:r>
      <w:r>
        <w:rPr>
          <w:spacing w:val="-3"/>
        </w:rPr>
        <w:t>factors.</w:t>
      </w:r>
    </w:p>
    <w:p>
      <w:pPr>
        <w:pStyle w:val="BodyText"/>
      </w:pPr>
    </w:p>
    <w:p>
      <w:pPr>
        <w:pStyle w:val="BodyText"/>
        <w:tabs>
          <w:tab w:pos="2521" w:val="left" w:leader="none"/>
          <w:tab w:pos="4928" w:val="left" w:leader="none"/>
          <w:tab w:pos="5339" w:val="left" w:leader="none"/>
          <w:tab w:pos="6556" w:val="left" w:leader="none"/>
          <w:tab w:pos="7312" w:val="left" w:leader="none"/>
          <w:tab w:pos="8586" w:val="left" w:leader="none"/>
        </w:tabs>
        <w:ind w:left="140" w:right="131" w:firstLine="719"/>
        <w:jc w:val="both"/>
      </w:pPr>
      <w:r>
        <w:rPr/>
        <w:pict>
          <v:line style="position:absolute;mso-position-horizontal-relative:page;mso-position-vertical-relative:paragraph;z-index:-251776000" from="418.029999pt,26.623159pt" to="513.813999pt,26.623159pt" stroked="true" strokeweight=".59999pt" strokecolor="#000000">
            <v:stroke dashstyle="solid"/>
            <w10:wrap type="none"/>
          </v:line>
        </w:pict>
      </w:r>
      <w:r>
        <w:rPr>
          <w:spacing w:val="-3"/>
        </w:rPr>
        <w:t>If </w:t>
      </w:r>
      <w:r>
        <w:rPr>
          <w:spacing w:val="-4"/>
        </w:rPr>
        <w:t>you </w:t>
      </w:r>
      <w:r>
        <w:rPr>
          <w:spacing w:val="-3"/>
        </w:rPr>
        <w:t>have </w:t>
      </w:r>
      <w:r>
        <w:rPr/>
        <w:t>any </w:t>
      </w:r>
      <w:r>
        <w:rPr>
          <w:spacing w:val="-3"/>
        </w:rPr>
        <w:t>questions about this letter and </w:t>
      </w:r>
      <w:r>
        <w:rPr>
          <w:spacing w:val="-4"/>
        </w:rPr>
        <w:t>your </w:t>
      </w:r>
      <w:r>
        <w:rPr>
          <w:spacing w:val="-3"/>
        </w:rPr>
        <w:t>eligibility for relocation assistance  and  </w:t>
      </w:r>
      <w:r>
        <w:rPr>
          <w:spacing w:val="-4"/>
        </w:rPr>
        <w:t>payments,</w:t>
      </w:r>
      <w:r>
        <w:rPr>
          <w:spacing w:val="-28"/>
        </w:rPr>
        <w:t> </w:t>
      </w:r>
      <w:r>
        <w:rPr>
          <w:spacing w:val="-3"/>
        </w:rPr>
        <w:t>please</w:t>
      </w:r>
      <w:r>
        <w:rPr>
          <w:spacing w:val="25"/>
        </w:rPr>
        <w:t> </w:t>
      </w:r>
      <w:r>
        <w:rPr>
          <w:spacing w:val="-4"/>
        </w:rPr>
        <w:t>contact</w:t>
      </w:r>
      <w:r>
        <w:rPr>
          <w:spacing w:val="-4"/>
          <w:u w:val="single"/>
        </w:rPr>
        <w:t> </w:t>
        <w:tab/>
      </w:r>
      <w:r>
        <w:rPr>
          <w:spacing w:val="-3"/>
          <w:u w:val="single"/>
        </w:rPr>
        <w:t>(</w:t>
      </w:r>
      <w:r>
        <w:rPr>
          <w:i/>
          <w:spacing w:val="-3"/>
          <w:u w:val="single"/>
        </w:rPr>
        <w:t>name</w:t>
      </w:r>
      <w:r>
        <w:rPr>
          <w:spacing w:val="-3"/>
          <w:u w:val="single"/>
        </w:rPr>
        <w:t>)</w:t>
        <w:tab/>
      </w:r>
      <w:r>
        <w:rPr/>
        <w:t>,</w:t>
        <w:tab/>
      </w:r>
      <w:r>
        <w:rPr>
          <w:spacing w:val="-4"/>
        </w:rPr>
        <w:t>(</w:t>
      </w:r>
      <w:r>
        <w:rPr>
          <w:i/>
          <w:spacing w:val="-4"/>
        </w:rPr>
        <w:t>title</w:t>
      </w:r>
      <w:r>
        <w:rPr>
          <w:spacing w:val="-4"/>
        </w:rPr>
        <w:t>)</w:t>
      </w:r>
      <w:r>
        <w:rPr>
          <w:spacing w:val="-4"/>
          <w:u w:val="single"/>
        </w:rPr>
        <w:t> </w:t>
        <w:tab/>
      </w:r>
      <w:r>
        <w:rPr/>
        <w:t>at </w:t>
      </w:r>
      <w:r>
        <w:rPr>
          <w:spacing w:val="-3"/>
          <w:u w:val="single"/>
        </w:rPr>
        <w:t>(</w:t>
      </w:r>
      <w:r>
        <w:rPr>
          <w:i/>
          <w:spacing w:val="-3"/>
          <w:u w:val="single"/>
        </w:rPr>
        <w:t>phone</w:t>
      </w:r>
      <w:r>
        <w:rPr>
          <w:spacing w:val="-3"/>
          <w:u w:val="single"/>
        </w:rPr>
        <w:t>)    </w:t>
      </w:r>
      <w:r>
        <w:rPr>
          <w:spacing w:val="52"/>
          <w:u w:val="single"/>
        </w:rPr>
        <w:t> </w:t>
      </w:r>
      <w:r>
        <w:rPr/>
        <w:t>,</w:t>
      </w:r>
      <w:r>
        <w:rPr>
          <w:u w:val="single"/>
        </w:rPr>
        <w:t> </w:t>
        <w:tab/>
      </w:r>
      <w:r>
        <w:rPr>
          <w:spacing w:val="-4"/>
          <w:u w:val="single"/>
        </w:rPr>
        <w:t>(</w:t>
      </w:r>
      <w:r>
        <w:rPr>
          <w:i/>
          <w:spacing w:val="-4"/>
          <w:u w:val="single"/>
        </w:rPr>
        <w:t>address</w:t>
      </w:r>
      <w:r>
        <w:rPr>
          <w:spacing w:val="-4"/>
          <w:u w:val="single"/>
        </w:rPr>
        <w:t>)</w:t>
        <w:tab/>
        <w:tab/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237" w:lineRule="auto" w:before="0"/>
        <w:ind w:left="140" w:right="135" w:firstLine="719"/>
        <w:jc w:val="both"/>
        <w:rPr>
          <w:sz w:val="24"/>
        </w:rPr>
      </w:pPr>
      <w:r>
        <w:rPr>
          <w:b/>
          <w:spacing w:val="-4"/>
          <w:sz w:val="24"/>
          <w:u w:val="thick"/>
        </w:rPr>
        <w:t>Remember, </w:t>
      </w:r>
      <w:r>
        <w:rPr>
          <w:b/>
          <w:sz w:val="24"/>
          <w:u w:val="thick"/>
        </w:rPr>
        <w:t>do not </w:t>
      </w:r>
      <w:r>
        <w:rPr>
          <w:b/>
          <w:spacing w:val="-4"/>
          <w:sz w:val="24"/>
          <w:u w:val="thick"/>
        </w:rPr>
        <w:t>move </w:t>
      </w:r>
      <w:r>
        <w:rPr>
          <w:b/>
          <w:sz w:val="24"/>
          <w:u w:val="thick"/>
        </w:rPr>
        <w:t>or </w:t>
      </w:r>
      <w:r>
        <w:rPr>
          <w:b/>
          <w:spacing w:val="-4"/>
          <w:sz w:val="24"/>
          <w:u w:val="thick"/>
        </w:rPr>
        <w:t>commit </w:t>
      </w:r>
      <w:r>
        <w:rPr>
          <w:b/>
          <w:sz w:val="24"/>
          <w:u w:val="thick"/>
        </w:rPr>
        <w:t>to </w:t>
      </w:r>
      <w:r>
        <w:rPr>
          <w:b/>
          <w:spacing w:val="-2"/>
          <w:sz w:val="24"/>
          <w:u w:val="thick"/>
        </w:rPr>
        <w:t>the </w:t>
      </w:r>
      <w:r>
        <w:rPr>
          <w:b/>
          <w:spacing w:val="-3"/>
          <w:sz w:val="24"/>
          <w:u w:val="thick"/>
        </w:rPr>
        <w:t>purchase </w:t>
      </w:r>
      <w:r>
        <w:rPr>
          <w:b/>
          <w:sz w:val="24"/>
          <w:u w:val="thick"/>
        </w:rPr>
        <w:t>or </w:t>
      </w:r>
      <w:r>
        <w:rPr>
          <w:b/>
          <w:spacing w:val="-3"/>
          <w:sz w:val="24"/>
          <w:u w:val="thick"/>
        </w:rPr>
        <w:t>lease </w:t>
      </w:r>
      <w:r>
        <w:rPr>
          <w:b/>
          <w:sz w:val="24"/>
          <w:u w:val="thick"/>
        </w:rPr>
        <w:t>of a </w:t>
      </w:r>
      <w:r>
        <w:rPr>
          <w:b/>
          <w:spacing w:val="-4"/>
          <w:sz w:val="24"/>
          <w:u w:val="thick"/>
        </w:rPr>
        <w:t>replacement</w:t>
      </w:r>
      <w:r>
        <w:rPr>
          <w:b/>
          <w:spacing w:val="-4"/>
          <w:sz w:val="24"/>
        </w:rPr>
        <w:t> </w:t>
      </w:r>
      <w:r>
        <w:rPr>
          <w:b/>
          <w:spacing w:val="-3"/>
          <w:sz w:val="24"/>
          <w:u w:val="thick"/>
        </w:rPr>
        <w:t>location</w:t>
      </w:r>
      <w:r>
        <w:rPr>
          <w:b/>
          <w:spacing w:val="-3"/>
          <w:sz w:val="24"/>
        </w:rPr>
        <w:t> </w:t>
      </w:r>
      <w:r>
        <w:rPr>
          <w:spacing w:val="-3"/>
          <w:sz w:val="24"/>
        </w:rPr>
        <w:t>before </w:t>
      </w:r>
      <w:r>
        <w:rPr>
          <w:sz w:val="24"/>
        </w:rPr>
        <w:t>we </w:t>
      </w:r>
      <w:r>
        <w:rPr>
          <w:spacing w:val="-3"/>
          <w:sz w:val="24"/>
        </w:rPr>
        <w:t>have </w:t>
      </w:r>
      <w:r>
        <w:rPr>
          <w:sz w:val="24"/>
        </w:rPr>
        <w:t>a </w:t>
      </w:r>
      <w:r>
        <w:rPr>
          <w:spacing w:val="-3"/>
          <w:sz w:val="24"/>
        </w:rPr>
        <w:t>chance </w:t>
      </w:r>
      <w:r>
        <w:rPr>
          <w:sz w:val="24"/>
        </w:rPr>
        <w:t>to </w:t>
      </w:r>
      <w:r>
        <w:rPr>
          <w:spacing w:val="-3"/>
          <w:sz w:val="24"/>
        </w:rPr>
        <w:t>further discuss </w:t>
      </w:r>
      <w:r>
        <w:rPr>
          <w:spacing w:val="-4"/>
          <w:sz w:val="24"/>
        </w:rPr>
        <w:t>your </w:t>
      </w:r>
      <w:r>
        <w:rPr>
          <w:spacing w:val="-3"/>
          <w:sz w:val="24"/>
        </w:rPr>
        <w:t>eligibility for relocation </w:t>
      </w:r>
      <w:r>
        <w:rPr>
          <w:spacing w:val="-4"/>
          <w:sz w:val="24"/>
        </w:rPr>
        <w:t>assistance. </w:t>
      </w:r>
      <w:r>
        <w:rPr>
          <w:sz w:val="24"/>
        </w:rPr>
        <w:t>This </w:t>
      </w:r>
      <w:r>
        <w:rPr>
          <w:spacing w:val="-3"/>
          <w:sz w:val="24"/>
        </w:rPr>
        <w:t>letter is </w:t>
      </w:r>
      <w:r>
        <w:rPr>
          <w:spacing w:val="-4"/>
          <w:sz w:val="24"/>
        </w:rPr>
        <w:t>important </w:t>
      </w:r>
      <w:r>
        <w:rPr>
          <w:sz w:val="24"/>
        </w:rPr>
        <w:t>to </w:t>
      </w:r>
      <w:r>
        <w:rPr>
          <w:spacing w:val="-4"/>
          <w:sz w:val="24"/>
        </w:rPr>
        <w:t>you </w:t>
      </w:r>
      <w:r>
        <w:rPr>
          <w:spacing w:val="-3"/>
          <w:sz w:val="24"/>
        </w:rPr>
        <w:t>and should </w:t>
      </w:r>
      <w:r>
        <w:rPr>
          <w:sz w:val="24"/>
        </w:rPr>
        <w:t>be </w:t>
      </w:r>
      <w:r>
        <w:rPr>
          <w:spacing w:val="-4"/>
          <w:sz w:val="24"/>
        </w:rPr>
        <w:t>retained.</w:t>
      </w:r>
    </w:p>
    <w:p>
      <w:pPr>
        <w:pStyle w:val="BodyText"/>
        <w:spacing w:before="1"/>
      </w:pPr>
    </w:p>
    <w:p>
      <w:pPr>
        <w:pStyle w:val="BodyText"/>
        <w:ind w:left="1004" w:right="1504"/>
        <w:jc w:val="center"/>
      </w:pPr>
      <w:r>
        <w:rPr/>
        <w:t>Sincerely,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4199" w:val="left" w:leader="none"/>
        </w:tabs>
        <w:spacing w:before="231"/>
        <w:ind w:left="3741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pacing w:val="-3"/>
          <w:sz w:val="24"/>
          <w:u w:val="single"/>
        </w:rPr>
        <w:t>(</w:t>
      </w:r>
      <w:r>
        <w:rPr>
          <w:i/>
          <w:spacing w:val="-3"/>
          <w:sz w:val="24"/>
          <w:u w:val="single"/>
        </w:rPr>
        <w:t>name </w:t>
      </w:r>
      <w:r>
        <w:rPr>
          <w:i/>
          <w:sz w:val="24"/>
          <w:u w:val="single"/>
        </w:rPr>
        <w:t>and</w:t>
      </w:r>
      <w:r>
        <w:rPr>
          <w:i/>
          <w:spacing w:val="-14"/>
          <w:sz w:val="24"/>
          <w:u w:val="single"/>
        </w:rPr>
        <w:t> </w:t>
      </w:r>
      <w:r>
        <w:rPr>
          <w:i/>
          <w:spacing w:val="-3"/>
          <w:sz w:val="24"/>
          <w:u w:val="single"/>
        </w:rPr>
        <w:t>title</w:t>
      </w:r>
      <w:r>
        <w:rPr>
          <w:spacing w:val="-3"/>
          <w:sz w:val="24"/>
          <w:u w:val="single"/>
        </w:rPr>
        <w:t>)</w:t>
      </w:r>
    </w:p>
    <w:p>
      <w:pPr>
        <w:pStyle w:val="BodyText"/>
        <w:ind w:left="140"/>
      </w:pPr>
      <w:r>
        <w:rPr/>
        <w:t>Enclosure/s</w:t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88.584pt;margin-top:16.014629pt;width:434.95pt;height:.1pt;mso-position-horizontal-relative:page;mso-position-vertical-relative:paragraph;z-index:-251656192;mso-wrap-distance-left:0;mso-wrap-distance-right:0" coordorigin="1772,320" coordsize="8699,0" path="m1772,320l10471,320e" filled="false" stroked="true" strokeweight="1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38" w:lineRule="exact"/>
        <w:ind w:left="140"/>
      </w:pPr>
      <w:r>
        <w:rPr>
          <w:u w:val="single"/>
        </w:rPr>
        <w:t>NOTES</w:t>
      </w:r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138" w:hanging="720"/>
        <w:jc w:val="both"/>
        <w:rPr>
          <w:sz w:val="24"/>
        </w:rPr>
      </w:pPr>
      <w:r>
        <w:rPr>
          <w:sz w:val="24"/>
        </w:rPr>
        <w:t>The </w:t>
      </w:r>
      <w:r>
        <w:rPr>
          <w:spacing w:val="-3"/>
          <w:sz w:val="24"/>
        </w:rPr>
        <w:t>case </w:t>
      </w:r>
      <w:r>
        <w:rPr>
          <w:sz w:val="24"/>
        </w:rPr>
        <w:t>file </w:t>
      </w:r>
      <w:r>
        <w:rPr>
          <w:spacing w:val="-3"/>
          <w:sz w:val="24"/>
        </w:rPr>
        <w:t>must indicate </w:t>
      </w:r>
      <w:r>
        <w:rPr>
          <w:sz w:val="24"/>
        </w:rPr>
        <w:t>the </w:t>
      </w:r>
      <w:r>
        <w:rPr>
          <w:spacing w:val="-3"/>
          <w:sz w:val="24"/>
        </w:rPr>
        <w:t>manner </w:t>
      </w:r>
      <w:r>
        <w:rPr>
          <w:sz w:val="24"/>
        </w:rPr>
        <w:t>in </w:t>
      </w:r>
      <w:r>
        <w:rPr>
          <w:spacing w:val="-3"/>
          <w:sz w:val="24"/>
        </w:rPr>
        <w:t>which </w:t>
      </w:r>
      <w:r>
        <w:rPr>
          <w:sz w:val="24"/>
        </w:rPr>
        <w:t>this </w:t>
      </w:r>
      <w:r>
        <w:rPr>
          <w:spacing w:val="-4"/>
          <w:sz w:val="24"/>
        </w:rPr>
        <w:t>notice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delivered (e.g., </w:t>
      </w:r>
      <w:r>
        <w:rPr>
          <w:spacing w:val="-3"/>
          <w:sz w:val="24"/>
        </w:rPr>
        <w:t>personally served </w:t>
      </w:r>
      <w:r>
        <w:rPr>
          <w:sz w:val="24"/>
        </w:rPr>
        <w:t>or </w:t>
      </w:r>
      <w:r>
        <w:rPr>
          <w:spacing w:val="-3"/>
          <w:sz w:val="24"/>
        </w:rPr>
        <w:t>certified mail, return </w:t>
      </w:r>
      <w:r>
        <w:rPr>
          <w:spacing w:val="-4"/>
          <w:sz w:val="24"/>
        </w:rPr>
        <w:t>receipt requested) </w:t>
      </w:r>
      <w:r>
        <w:rPr>
          <w:spacing w:val="-3"/>
          <w:sz w:val="24"/>
        </w:rPr>
        <w:t>and </w:t>
      </w:r>
      <w:r>
        <w:rPr>
          <w:sz w:val="24"/>
        </w:rPr>
        <w:t>the </w:t>
      </w:r>
      <w:r>
        <w:rPr>
          <w:spacing w:val="-3"/>
          <w:sz w:val="24"/>
        </w:rPr>
        <w:t>date </w:t>
      </w:r>
      <w:r>
        <w:rPr>
          <w:sz w:val="24"/>
        </w:rPr>
        <w:t>of </w:t>
      </w:r>
      <w:r>
        <w:rPr>
          <w:spacing w:val="-4"/>
          <w:sz w:val="24"/>
        </w:rPr>
        <w:t>delivery. </w:t>
      </w:r>
      <w:r>
        <w:rPr>
          <w:spacing w:val="-3"/>
          <w:sz w:val="24"/>
        </w:rPr>
        <w:t>(See </w:t>
      </w:r>
      <w:r>
        <w:rPr>
          <w:spacing w:val="-4"/>
          <w:sz w:val="24"/>
        </w:rPr>
        <w:t>Paragraph </w:t>
      </w:r>
      <w:r>
        <w:rPr>
          <w:sz w:val="24"/>
        </w:rPr>
        <w:t>2-3 I of </w:t>
      </w:r>
      <w:r>
        <w:rPr>
          <w:spacing w:val="-3"/>
          <w:sz w:val="24"/>
        </w:rPr>
        <w:t>Handbook</w:t>
      </w:r>
      <w:r>
        <w:rPr>
          <w:spacing w:val="-34"/>
          <w:sz w:val="24"/>
        </w:rPr>
        <w:t> </w:t>
      </w:r>
      <w:r>
        <w:rPr>
          <w:spacing w:val="-3"/>
          <w:sz w:val="24"/>
        </w:rPr>
        <w:t>1378.)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This is a </w:t>
      </w:r>
      <w:r>
        <w:rPr>
          <w:spacing w:val="-4"/>
          <w:sz w:val="24"/>
        </w:rPr>
        <w:t>guideform. It </w:t>
      </w:r>
      <w:r>
        <w:rPr>
          <w:spacing w:val="-3"/>
          <w:sz w:val="24"/>
        </w:rPr>
        <w:t>should </w:t>
      </w:r>
      <w:r>
        <w:rPr>
          <w:sz w:val="24"/>
        </w:rPr>
        <w:t>be </w:t>
      </w:r>
      <w:r>
        <w:rPr>
          <w:spacing w:val="-4"/>
          <w:sz w:val="24"/>
        </w:rPr>
        <w:t>revised </w:t>
      </w:r>
      <w:r>
        <w:rPr>
          <w:spacing w:val="-3"/>
          <w:sz w:val="24"/>
        </w:rPr>
        <w:t>to </w:t>
      </w:r>
      <w:r>
        <w:rPr>
          <w:spacing w:val="-4"/>
          <w:sz w:val="24"/>
        </w:rPr>
        <w:t>reflect </w:t>
      </w:r>
      <w:r>
        <w:rPr>
          <w:spacing w:val="-3"/>
          <w:sz w:val="24"/>
        </w:rPr>
        <w:t>the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circumstances.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4033" w:val="left" w:leader="none"/>
        </w:tabs>
        <w:spacing w:before="90"/>
        <w:ind w:left="200"/>
      </w:pPr>
      <w:r>
        <w:rPr/>
        <w:t>[03/10]</w:t>
        <w:tab/>
        <w:t>App.</w:t>
      </w:r>
      <w:r>
        <w:rPr>
          <w:spacing w:val="-1"/>
        </w:rPr>
        <w:t> </w:t>
      </w:r>
      <w:r>
        <w:rPr/>
        <w:t>7-2</w:t>
      </w:r>
    </w:p>
    <w:sectPr>
      <w:pgSz w:w="12240" w:h="15840"/>
      <w:pgMar w:top="64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spacing w:val="-25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66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72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78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90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96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02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308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322" w:lineRule="exact"/>
      <w:ind w:left="106" w:right="105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60" w:hanging="72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2F2303879D54195CB468F27BA4319" ma:contentTypeVersion="6" ma:contentTypeDescription="Create a new document." ma:contentTypeScope="" ma:versionID="b152b0eaebc9f380c0e92c3073e161f6">
  <xsd:schema xmlns:xsd="http://www.w3.org/2001/XMLSchema" xmlns:xs="http://www.w3.org/2001/XMLSchema" xmlns:p="http://schemas.microsoft.com/office/2006/metadata/properties" xmlns:ns2="f4164ccd-1214-46f9-b9f3-e435fd984eec" targetNamespace="http://schemas.microsoft.com/office/2006/metadata/properties" ma:root="true" ma:fieldsID="aa1daad35f339577837f4d5f2d9ae98c" ns2:_="">
    <xsd:import namespace="f4164ccd-1214-46f9-b9f3-e435fd984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4ccd-1214-46f9-b9f3-e435fd984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BC39C-BB39-49D4-B97C-22AEE4D0E9A3}"/>
</file>

<file path=customXml/itemProps2.xml><?xml version="1.0" encoding="utf-8"?>
<ds:datastoreItem xmlns:ds="http://schemas.openxmlformats.org/officeDocument/2006/customXml" ds:itemID="{FA502C86-2773-4E60-8B3D-3F4210FAD719}"/>
</file>

<file path=customXml/itemProps3.xml><?xml version="1.0" encoding="utf-8"?>
<ds:datastoreItem xmlns:ds="http://schemas.openxmlformats.org/officeDocument/2006/customXml" ds:itemID="{D31FBACD-4F95-4C22-8A35-E8606DA95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Exhibit]</dc:title>
  <dc:creator>HUD</dc:creator>
  <dcterms:created xsi:type="dcterms:W3CDTF">2021-03-22T19:48:32Z</dcterms:created>
  <dcterms:modified xsi:type="dcterms:W3CDTF">2021-03-22T19:48:32Z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2021-03-22T00:00:00Z</vt:filetime>
  </property>
  <property fmtid="{D5CDD505-2E9C-101B-9397-08002B2CF9AE}" pid="5" name="ContentTypeId">
    <vt:lpwstr>0x01010012F2F2303879D54195CB468F27BA4319</vt:lpwstr>
  </property>
</Properties>
</file>