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2E077" w14:textId="77777777" w:rsidR="007F0073" w:rsidRPr="006F4EF8" w:rsidRDefault="007F0073" w:rsidP="007F0073">
      <w:pPr>
        <w:widowControl w:val="0"/>
        <w:autoSpaceDE w:val="0"/>
        <w:autoSpaceDN w:val="0"/>
        <w:spacing w:before="4"/>
        <w:jc w:val="center"/>
        <w:rPr>
          <w:rFonts w:ascii="Arial" w:eastAsia="Times" w:hAnsi="Arial" w:cs="Arial"/>
          <w:b/>
          <w:sz w:val="22"/>
          <w:szCs w:val="22"/>
          <w:lang w:eastAsia="en-CA"/>
        </w:rPr>
      </w:pPr>
      <w:r w:rsidRPr="006F4EF8">
        <w:rPr>
          <w:rFonts w:ascii="Arial" w:eastAsia="Times" w:hAnsi="Arial" w:cs="Arial"/>
          <w:b/>
          <w:sz w:val="22"/>
          <w:szCs w:val="22"/>
          <w:lang w:eastAsia="en-CA"/>
        </w:rPr>
        <w:t>Equal Opportunity C</w:t>
      </w:r>
      <w:r>
        <w:rPr>
          <w:rFonts w:ascii="Arial" w:eastAsia="Times" w:hAnsi="Arial" w:cs="Arial"/>
          <w:b/>
          <w:sz w:val="22"/>
          <w:szCs w:val="22"/>
          <w:lang w:eastAsia="en-CA"/>
        </w:rPr>
        <w:t>l</w:t>
      </w:r>
      <w:r w:rsidRPr="006F4EF8">
        <w:rPr>
          <w:rFonts w:ascii="Arial" w:eastAsia="Times" w:hAnsi="Arial" w:cs="Arial"/>
          <w:b/>
          <w:sz w:val="22"/>
          <w:szCs w:val="22"/>
          <w:lang w:eastAsia="en-CA"/>
        </w:rPr>
        <w:t>ause</w:t>
      </w:r>
    </w:p>
    <w:p w14:paraId="0FF9FFF0" w14:textId="77777777" w:rsidR="007F0073" w:rsidRPr="006F4EF8" w:rsidRDefault="007F0073" w:rsidP="007F0073">
      <w:pPr>
        <w:jc w:val="center"/>
        <w:rPr>
          <w:rFonts w:eastAsia="Calibri"/>
          <w:b/>
          <w:caps/>
          <w:u w:val="single"/>
        </w:rPr>
      </w:pPr>
    </w:p>
    <w:p w14:paraId="04DC5157" w14:textId="77777777" w:rsidR="007F0073" w:rsidRPr="006F4EF8" w:rsidRDefault="007F0073" w:rsidP="007F0073">
      <w:pPr>
        <w:spacing w:after="120"/>
        <w:ind w:left="400"/>
        <w:jc w:val="both"/>
        <w:rPr>
          <w:color w:val="000000"/>
        </w:rPr>
      </w:pPr>
      <w:r w:rsidRPr="006F4EF8">
        <w:rPr>
          <w:color w:val="000000"/>
        </w:rPr>
        <w:t>The applicant/</w:t>
      </w:r>
      <w:r>
        <w:rPr>
          <w:color w:val="000000"/>
        </w:rPr>
        <w:t>Contractor</w:t>
      </w:r>
      <w:r w:rsidRPr="006F4EF8">
        <w:rPr>
          <w:color w:val="000000"/>
        </w:rPr>
        <w:t xml:space="preserve"> hereby agrees that it will incorporate or cause to be incorporated into any contract for construction work, or modification thereof, as defined in the regulations of the Secretary of Labor at 41 CFR Chapter 60, which is paid for in whole or in part with funds obtained from the Federal Government or borrowed on the credit of the Federal Government pursuant to a grant, contract, loan, insurance, or guarantee, or undertaken pursuant to any Federal program involving such grant, contract, loan, insurance, or guarantee, the following equal opportunity clause:</w:t>
      </w:r>
    </w:p>
    <w:p w14:paraId="13291E19" w14:textId="77777777" w:rsidR="007F0073" w:rsidRPr="006F4EF8" w:rsidRDefault="007F0073" w:rsidP="007F0073">
      <w:pPr>
        <w:spacing w:after="120"/>
        <w:ind w:left="400"/>
        <w:jc w:val="both"/>
        <w:rPr>
          <w:color w:val="000000"/>
        </w:rPr>
      </w:pPr>
      <w:r w:rsidRPr="006F4EF8">
        <w:rPr>
          <w:color w:val="000000"/>
        </w:rPr>
        <w:t xml:space="preserve">During the performance of this Agreement, the </w:t>
      </w:r>
      <w:r>
        <w:rPr>
          <w:color w:val="000000"/>
        </w:rPr>
        <w:t>Contractor</w:t>
      </w:r>
      <w:r w:rsidRPr="006F4EF8">
        <w:rPr>
          <w:color w:val="000000"/>
        </w:rPr>
        <w:t xml:space="preserve"> agrees as follows:</w:t>
      </w:r>
    </w:p>
    <w:p w14:paraId="2B744DFF" w14:textId="77777777" w:rsidR="007F0073" w:rsidRPr="006F4EF8" w:rsidRDefault="007F0073" w:rsidP="007F0073">
      <w:pPr>
        <w:spacing w:after="120"/>
        <w:ind w:left="400"/>
        <w:jc w:val="both"/>
        <w:rPr>
          <w:color w:val="000000"/>
        </w:rPr>
      </w:pPr>
      <w:r w:rsidRPr="006F4EF8">
        <w:rPr>
          <w:color w:val="000000"/>
        </w:rPr>
        <w:t xml:space="preserve">(1) The </w:t>
      </w:r>
      <w:r>
        <w:rPr>
          <w:color w:val="000000"/>
        </w:rPr>
        <w:t>Contractor</w:t>
      </w:r>
      <w:r w:rsidRPr="006F4EF8">
        <w:rPr>
          <w:color w:val="000000"/>
        </w:rPr>
        <w:t xml:space="preserve"> will not discriminate against any employee or applicant for employment because of race, color, religion, sex, sexual orientation, gender identity, or national origin. The </w:t>
      </w:r>
      <w:r>
        <w:rPr>
          <w:color w:val="000000"/>
        </w:rPr>
        <w:t>Contractor</w:t>
      </w:r>
      <w:r w:rsidRPr="006F4EF8">
        <w:rPr>
          <w:color w:val="000000"/>
        </w:rPr>
        <w:t xml:space="preserve">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14:paraId="27E0E9DC" w14:textId="77777777" w:rsidR="007F0073" w:rsidRPr="006F4EF8" w:rsidRDefault="007F0073" w:rsidP="007F0073">
      <w:pPr>
        <w:spacing w:after="120"/>
        <w:ind w:left="400"/>
        <w:jc w:val="both"/>
        <w:rPr>
          <w:color w:val="000000"/>
        </w:rPr>
      </w:pPr>
      <w:r w:rsidRPr="006F4EF8">
        <w:rPr>
          <w:color w:val="000000"/>
        </w:rPr>
        <w:t xml:space="preserve">Employment, upgrading, demotion, or transfer; recruitment or recruitment advertising; layoff or termination; rates of pay or other forms of compensation; and selection for training, including apprenticeship. The </w:t>
      </w:r>
      <w:r>
        <w:rPr>
          <w:color w:val="000000"/>
        </w:rPr>
        <w:t>Contractor</w:t>
      </w:r>
      <w:r w:rsidRPr="006F4EF8">
        <w:rPr>
          <w:color w:val="000000"/>
        </w:rPr>
        <w:t xml:space="preserve"> agrees to post in conspicuous places, available to employees and applicants for employment, notices to be provided setting forth the provisions of this nondiscrimination clause.</w:t>
      </w:r>
    </w:p>
    <w:p w14:paraId="7A785590" w14:textId="77777777" w:rsidR="007F0073" w:rsidRPr="006F4EF8" w:rsidRDefault="007F0073" w:rsidP="007F0073">
      <w:pPr>
        <w:spacing w:after="120"/>
        <w:ind w:left="400"/>
        <w:jc w:val="both"/>
        <w:rPr>
          <w:color w:val="000000"/>
        </w:rPr>
      </w:pPr>
      <w:r w:rsidRPr="006F4EF8">
        <w:rPr>
          <w:color w:val="000000"/>
        </w:rPr>
        <w:t xml:space="preserve">(2) The </w:t>
      </w:r>
      <w:r>
        <w:rPr>
          <w:color w:val="000000"/>
        </w:rPr>
        <w:t>Contractor</w:t>
      </w:r>
      <w:r w:rsidRPr="006F4EF8">
        <w:rPr>
          <w:color w:val="000000"/>
        </w:rPr>
        <w:t xml:space="preserve"> will, in all solicitations or advertisements for employees placed by or on behalf of the </w:t>
      </w:r>
      <w:r>
        <w:rPr>
          <w:color w:val="000000"/>
        </w:rPr>
        <w:t>Contractor</w:t>
      </w:r>
      <w:r w:rsidRPr="006F4EF8">
        <w:rPr>
          <w:color w:val="000000"/>
        </w:rPr>
        <w:t>, state that all qualified applicants will receive consideration for employment without regard to race, color, religion, sex, sexual orientation, gender identity, or national origin.</w:t>
      </w:r>
    </w:p>
    <w:p w14:paraId="757781CD" w14:textId="77777777" w:rsidR="007F0073" w:rsidRPr="006F4EF8" w:rsidRDefault="007F0073" w:rsidP="007F0073">
      <w:pPr>
        <w:spacing w:after="120"/>
        <w:ind w:left="400"/>
        <w:jc w:val="both"/>
        <w:rPr>
          <w:color w:val="000000"/>
        </w:rPr>
      </w:pPr>
      <w:r w:rsidRPr="006F4EF8">
        <w:rPr>
          <w:color w:val="000000"/>
        </w:rPr>
        <w:t xml:space="preserve">(3) The </w:t>
      </w:r>
      <w:r>
        <w:rPr>
          <w:color w:val="000000"/>
        </w:rPr>
        <w:t>Contractor</w:t>
      </w:r>
      <w:r w:rsidRPr="006F4EF8">
        <w:rPr>
          <w:color w:val="000000"/>
        </w:rPr>
        <w:t xml:space="preserve">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w:t>
      </w:r>
      <w:r>
        <w:rPr>
          <w:color w:val="000000"/>
        </w:rPr>
        <w:t>Contractor</w:t>
      </w:r>
      <w:r w:rsidRPr="006F4EF8">
        <w:rPr>
          <w:color w:val="000000"/>
        </w:rPr>
        <w:t>’s legal duty to furnish information.</w:t>
      </w:r>
    </w:p>
    <w:p w14:paraId="04BB857F" w14:textId="77777777" w:rsidR="007F0073" w:rsidRPr="006F4EF8" w:rsidRDefault="007F0073" w:rsidP="007F0073">
      <w:pPr>
        <w:spacing w:after="120"/>
        <w:ind w:left="400"/>
        <w:jc w:val="both"/>
        <w:rPr>
          <w:color w:val="000000"/>
        </w:rPr>
      </w:pPr>
      <w:r w:rsidRPr="006F4EF8">
        <w:rPr>
          <w:color w:val="000000"/>
        </w:rPr>
        <w:t xml:space="preserve">(4) The </w:t>
      </w:r>
      <w:r>
        <w:rPr>
          <w:color w:val="000000"/>
        </w:rPr>
        <w:t>Contractor</w:t>
      </w:r>
      <w:r w:rsidRPr="006F4EF8">
        <w:rPr>
          <w:color w:val="000000"/>
        </w:rPr>
        <w:t xml:space="preserve"> will send to each labor union or representative of workers with which he has a collective bargaining agreement or other agreement or understanding, a notice to be provided advising the said labor union or workers’ representatives of the </w:t>
      </w:r>
      <w:r>
        <w:rPr>
          <w:color w:val="000000"/>
        </w:rPr>
        <w:t>Contractor</w:t>
      </w:r>
      <w:r w:rsidRPr="006F4EF8">
        <w:rPr>
          <w:color w:val="000000"/>
        </w:rPr>
        <w:t xml:space="preserve">’s  commitments under this </w:t>
      </w:r>
      <w:proofErr w:type="gramStart"/>
      <w:r w:rsidRPr="006F4EF8">
        <w:rPr>
          <w:color w:val="000000"/>
        </w:rPr>
        <w:t>section, and</w:t>
      </w:r>
      <w:proofErr w:type="gramEnd"/>
      <w:r w:rsidRPr="006F4EF8">
        <w:rPr>
          <w:color w:val="000000"/>
        </w:rPr>
        <w:t xml:space="preserve"> shall post copies of the notice in conspicuous places available to employees and applicants for employment.</w:t>
      </w:r>
    </w:p>
    <w:p w14:paraId="28FCFB88" w14:textId="77777777" w:rsidR="007F0073" w:rsidRPr="006F4EF8" w:rsidRDefault="007F0073" w:rsidP="007F0073">
      <w:pPr>
        <w:spacing w:after="120"/>
        <w:ind w:left="400"/>
        <w:jc w:val="both"/>
      </w:pPr>
      <w:r w:rsidRPr="006F4EF8">
        <w:rPr>
          <w:color w:val="000000"/>
        </w:rPr>
        <w:t xml:space="preserve">(5) The </w:t>
      </w:r>
      <w:r>
        <w:rPr>
          <w:color w:val="000000"/>
        </w:rPr>
        <w:t>Contractor</w:t>
      </w:r>
      <w:r w:rsidRPr="006F4EF8">
        <w:rPr>
          <w:color w:val="000000"/>
        </w:rPr>
        <w:t xml:space="preserve"> will comply with all provisions </w:t>
      </w:r>
      <w:r w:rsidRPr="006F4EF8">
        <w:t>of Executive Order 11246 of September 24, 1965, and of the rules, regulations, and relevant orders of the Secretary of Labor.</w:t>
      </w:r>
    </w:p>
    <w:p w14:paraId="0C4A5232" w14:textId="77777777" w:rsidR="007F0073" w:rsidRPr="006F4EF8" w:rsidRDefault="007F0073" w:rsidP="007F0073">
      <w:pPr>
        <w:ind w:left="400"/>
        <w:jc w:val="both"/>
        <w:rPr>
          <w:color w:val="000000"/>
        </w:rPr>
      </w:pPr>
      <w:r w:rsidRPr="006F4EF8">
        <w:t xml:space="preserve">(6) The </w:t>
      </w:r>
      <w:r>
        <w:t>Contractor</w:t>
      </w:r>
      <w:r w:rsidRPr="006F4EF8">
        <w:t xml:space="preserve"> will furnish all information and reports required by </w:t>
      </w:r>
      <w:hyperlink r:id="rId6" w:history="1">
        <w:r w:rsidRPr="006F4EF8">
          <w:rPr>
            <w:color w:val="0000FF"/>
            <w:u w:val="single"/>
          </w:rPr>
          <w:t>Executive Order 11246</w:t>
        </w:r>
      </w:hyperlink>
      <w:r w:rsidRPr="006F4EF8">
        <w:t xml:space="preserve">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w:t>
      </w:r>
      <w:r w:rsidRPr="006F4EF8">
        <w:rPr>
          <w:color w:val="000000"/>
        </w:rPr>
        <w:t>regulations, and orders.</w:t>
      </w:r>
    </w:p>
    <w:p w14:paraId="1A400E13" w14:textId="77777777" w:rsidR="007F0073" w:rsidRPr="006F4EF8" w:rsidRDefault="007F0073" w:rsidP="007F0073">
      <w:pPr>
        <w:ind w:left="400"/>
        <w:jc w:val="both"/>
        <w:rPr>
          <w:color w:val="000000"/>
        </w:rPr>
      </w:pPr>
      <w:r w:rsidRPr="006F4EF8">
        <w:rPr>
          <w:color w:val="000000"/>
        </w:rPr>
        <w:t> </w:t>
      </w:r>
    </w:p>
    <w:p w14:paraId="2668B470" w14:textId="77777777" w:rsidR="007F0073" w:rsidRPr="006F4EF8" w:rsidRDefault="007F0073" w:rsidP="007F0073">
      <w:pPr>
        <w:spacing w:after="120"/>
        <w:ind w:left="400"/>
        <w:jc w:val="both"/>
      </w:pPr>
      <w:r w:rsidRPr="006F4EF8">
        <w:rPr>
          <w:color w:val="000000"/>
        </w:rPr>
        <w:t xml:space="preserve">(7) In the event of the </w:t>
      </w:r>
      <w:r>
        <w:rPr>
          <w:color w:val="000000"/>
        </w:rPr>
        <w:t>Contractor</w:t>
      </w:r>
      <w:r w:rsidRPr="006F4EF8">
        <w:rPr>
          <w:color w:val="000000"/>
        </w:rPr>
        <w:t xml:space="preserve">’s noncompliance with the nondiscrimination clauses of this Agreement or </w:t>
      </w:r>
      <w:r w:rsidRPr="006F4EF8">
        <w:t xml:space="preserve">with any of the said rules, regulations, or orders, this Agreement may be canceled, terminated, or suspended in whole or in part and the </w:t>
      </w:r>
      <w:r>
        <w:t>Contractor</w:t>
      </w:r>
      <w:r w:rsidRPr="006F4EF8">
        <w:t xml:space="preserve"> may be declared ineligible for further </w:t>
      </w:r>
      <w:r w:rsidRPr="006F4EF8">
        <w:lastRenderedPageBreak/>
        <w:t xml:space="preserve">Government Agreements or federally assisted construction Agreements in accordance with procedures authorized in </w:t>
      </w:r>
      <w:hyperlink r:id="rId7" w:history="1">
        <w:r w:rsidRPr="006F4EF8">
          <w:rPr>
            <w:color w:val="0000FF"/>
            <w:u w:val="single"/>
          </w:rPr>
          <w:t>Executive Order 11246</w:t>
        </w:r>
      </w:hyperlink>
      <w:r w:rsidRPr="006F4EF8">
        <w:t xml:space="preserve"> of September 24, 1965, and such other sanctions may be imposed and remedies invoked as provided in </w:t>
      </w:r>
      <w:hyperlink r:id="rId8" w:history="1">
        <w:r w:rsidRPr="006F4EF8">
          <w:rPr>
            <w:color w:val="0000FF"/>
            <w:u w:val="single"/>
          </w:rPr>
          <w:t>Executive Order 11246</w:t>
        </w:r>
      </w:hyperlink>
      <w:r w:rsidRPr="006F4EF8">
        <w:t xml:space="preserve"> of September 24, 1965, or by rule, regulation, or order of the Secretary of Labor, or as otherwise provided by law.</w:t>
      </w:r>
    </w:p>
    <w:p w14:paraId="19DEF5BF" w14:textId="77777777" w:rsidR="007F0073" w:rsidRPr="006F4EF8" w:rsidRDefault="007F0073" w:rsidP="007F0073">
      <w:pPr>
        <w:spacing w:after="120"/>
        <w:ind w:left="400"/>
        <w:jc w:val="both"/>
      </w:pPr>
      <w:r w:rsidRPr="006F4EF8">
        <w:t xml:space="preserve">(8) The </w:t>
      </w:r>
      <w:r>
        <w:t>Contractor</w:t>
      </w:r>
      <w:r w:rsidRPr="006F4EF8">
        <w:t xml:space="preserve"> will include the portion of the sentence immediately preceding paragraph (1) and the provisions of paragraphs (1) through (8) in every subcontract or purchase order unless exempted by rules, regulations, or orders of the Secretary of Labor issued pursuant to section 204 of </w:t>
      </w:r>
      <w:hyperlink r:id="rId9" w:history="1">
        <w:r w:rsidRPr="006F4EF8">
          <w:rPr>
            <w:color w:val="0000FF"/>
            <w:u w:val="single"/>
          </w:rPr>
          <w:t>Executive Order 11246</w:t>
        </w:r>
      </w:hyperlink>
      <w:r w:rsidRPr="006F4EF8">
        <w:t xml:space="preserve"> of September 24, 1965, so that such provisions will be binding upon each subcontract or vendor. The </w:t>
      </w:r>
      <w:r>
        <w:rPr>
          <w:color w:val="000000"/>
        </w:rPr>
        <w:t>Contractor</w:t>
      </w:r>
      <w:r w:rsidRPr="006F4EF8">
        <w:t xml:space="preserve"> will take such action with respect to any subcontract or purchase order as the administering agency may direct as a means of enforcing such provisions, including sanctions for noncompliance:</w:t>
      </w:r>
    </w:p>
    <w:p w14:paraId="198657B0" w14:textId="77777777" w:rsidR="007F0073" w:rsidRPr="006F4EF8" w:rsidRDefault="007F0073" w:rsidP="007F0073">
      <w:pPr>
        <w:spacing w:after="120"/>
        <w:ind w:left="400"/>
        <w:jc w:val="both"/>
      </w:pPr>
      <w:r w:rsidRPr="006F4EF8">
        <w:t xml:space="preserve">Provided, however, that in the event a </w:t>
      </w:r>
      <w:r>
        <w:rPr>
          <w:color w:val="000000"/>
        </w:rPr>
        <w:t>Contractor</w:t>
      </w:r>
      <w:r w:rsidRPr="006F4EF8">
        <w:t xml:space="preserve"> becomes involved in, or is threatened with, litigation with a subcontractor or vendor </w:t>
      </w:r>
      <w:proofErr w:type="gramStart"/>
      <w:r w:rsidRPr="006F4EF8">
        <w:t>as a result of</w:t>
      </w:r>
      <w:proofErr w:type="gramEnd"/>
      <w:r w:rsidRPr="006F4EF8">
        <w:t xml:space="preserve"> such direction by the administering agency, the </w:t>
      </w:r>
      <w:r>
        <w:rPr>
          <w:color w:val="000000"/>
        </w:rPr>
        <w:t>Contractor</w:t>
      </w:r>
      <w:r w:rsidRPr="006F4EF8">
        <w:t xml:space="preserve"> may request the United States to enter into such litigation to protect the interests of the United States.</w:t>
      </w:r>
    </w:p>
    <w:p w14:paraId="51DEB05C" w14:textId="77777777" w:rsidR="007F0073" w:rsidRPr="006F4EF8" w:rsidRDefault="007F0073" w:rsidP="007F0073">
      <w:pPr>
        <w:spacing w:after="120"/>
        <w:ind w:left="400"/>
        <w:jc w:val="both"/>
        <w:rPr>
          <w:color w:val="000000"/>
        </w:rPr>
      </w:pPr>
      <w:r w:rsidRPr="006F4EF8">
        <w:t>The applicant/</w:t>
      </w:r>
      <w:r>
        <w:rPr>
          <w:color w:val="000000"/>
        </w:rPr>
        <w:t>Contractor</w:t>
      </w:r>
      <w:r w:rsidRPr="006F4EF8">
        <w:t xml:space="preserve"> further agrees that it will be bound by the above equal opportunity clause with respect to its own employment practices when it participates in federally assisted construction work: Provided, that if the applicant so participating is a State or local government, the above equal </w:t>
      </w:r>
      <w:r w:rsidRPr="006F4EF8">
        <w:rPr>
          <w:color w:val="000000"/>
        </w:rPr>
        <w:t>opportunity clause is not applicable to any agency, instrumentality or subdivision of such government which does not participate in work on or under the Agreement.</w:t>
      </w:r>
    </w:p>
    <w:p w14:paraId="6720A6D1" w14:textId="77777777" w:rsidR="007F0073" w:rsidRPr="006F4EF8" w:rsidRDefault="007F0073" w:rsidP="007F0073">
      <w:pPr>
        <w:spacing w:after="120"/>
        <w:ind w:left="400"/>
        <w:jc w:val="both"/>
        <w:rPr>
          <w:color w:val="000000"/>
        </w:rPr>
      </w:pPr>
      <w:r w:rsidRPr="006F4EF8">
        <w:rPr>
          <w:color w:val="000000"/>
        </w:rPr>
        <w:t>The applicant/</w:t>
      </w:r>
      <w:r>
        <w:rPr>
          <w:color w:val="000000"/>
        </w:rPr>
        <w:t>Contractor</w:t>
      </w:r>
      <w:r w:rsidRPr="006F4EF8">
        <w:rPr>
          <w:color w:val="000000"/>
        </w:rPr>
        <w:t xml:space="preserve"> agrees that it will assist and cooperate actively with the administering agency and the Secretary of Labor in obtaining the compliance of </w:t>
      </w:r>
      <w:r>
        <w:rPr>
          <w:color w:val="000000"/>
        </w:rPr>
        <w:t>Contractor</w:t>
      </w:r>
      <w:r w:rsidRPr="006F4EF8">
        <w:rPr>
          <w:color w:val="000000"/>
        </w:rPr>
        <w:t xml:space="preserve">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6AAC8141" w14:textId="77777777" w:rsidR="007F0073" w:rsidRDefault="007F0073" w:rsidP="007F0073">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color w:val="000000"/>
        </w:rPr>
      </w:pPr>
      <w:r w:rsidRPr="006F4EF8">
        <w:rPr>
          <w:color w:val="000000"/>
        </w:rPr>
        <w:t xml:space="preserve">The applicant/ </w:t>
      </w:r>
      <w:r>
        <w:rPr>
          <w:color w:val="000000"/>
        </w:rPr>
        <w:t>Contractor</w:t>
      </w:r>
      <w:r w:rsidRPr="006F4EF8">
        <w:rPr>
          <w:color w:val="000000"/>
        </w:rPr>
        <w:t xml:space="preserve"> </w:t>
      </w:r>
      <w:r w:rsidRPr="006F4EF8">
        <w:t xml:space="preserve">further agrees that it will refrain from entering into any contract or contract modification subject to </w:t>
      </w:r>
      <w:hyperlink r:id="rId10" w:history="1">
        <w:r w:rsidRPr="006F4EF8">
          <w:rPr>
            <w:color w:val="0000FF"/>
            <w:u w:val="single"/>
          </w:rPr>
          <w:t>Executive Order 11246</w:t>
        </w:r>
      </w:hyperlink>
      <w:r w:rsidRPr="006F4EF8">
        <w:t xml:space="preserve"> of September 24, 1965, with a </w:t>
      </w:r>
      <w:r>
        <w:t>Contractor</w:t>
      </w:r>
      <w:r w:rsidRPr="006F4EF8">
        <w:t xml:space="preserve"> debarred from, or who has not demonstrated eligibility for, Government contracts and federally assisted construction contracts pursuant to the Executive Order and will carry out such sanctions and penalties for violation of the equal opportunity clause as </w:t>
      </w:r>
      <w:r w:rsidRPr="006F4EF8">
        <w:rPr>
          <w:color w:val="000000"/>
        </w:rPr>
        <w:t xml:space="preserve">may be imposed upon </w:t>
      </w:r>
      <w:r>
        <w:rPr>
          <w:color w:val="000000"/>
        </w:rPr>
        <w:t>Contractor</w:t>
      </w:r>
      <w:r w:rsidRPr="006F4EF8">
        <w:rPr>
          <w:color w:val="000000"/>
        </w:rPr>
        <w:t xml:space="preserve">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76E798F0" w14:textId="77777777" w:rsidR="007F0073" w:rsidRDefault="007F0073" w:rsidP="007F0073">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color w:val="000000"/>
        </w:rPr>
      </w:pPr>
    </w:p>
    <w:p w14:paraId="2DE338D5" w14:textId="77777777" w:rsidR="007F0073" w:rsidRDefault="007F0073" w:rsidP="007F0073">
      <w:pPr>
        <w:tabs>
          <w:tab w:val="left" w:pos="450"/>
        </w:tabs>
        <w:ind w:left="360"/>
        <w:rPr>
          <w:rFonts w:ascii="Arial" w:hAnsi="Arial" w:cs="Arial"/>
          <w:sz w:val="22"/>
          <w:szCs w:val="22"/>
        </w:rPr>
      </w:pPr>
    </w:p>
    <w:p w14:paraId="010810C9" w14:textId="77777777" w:rsidR="007F0073" w:rsidRDefault="007F0073" w:rsidP="007F0073">
      <w:pPr>
        <w:tabs>
          <w:tab w:val="left" w:pos="450"/>
        </w:tabs>
        <w:overflowPunct w:val="0"/>
        <w:ind w:left="360"/>
        <w:textAlignment w:val="baseline"/>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D78947C" w14:textId="77777777" w:rsidR="007F0073" w:rsidRDefault="007F0073" w:rsidP="007F0073">
      <w:pPr>
        <w:tabs>
          <w:tab w:val="left" w:pos="450"/>
        </w:tabs>
        <w:overflowPunct w:val="0"/>
        <w:ind w:left="360"/>
        <w:textAlignment w:val="baseline"/>
      </w:pPr>
      <w:r>
        <w:t>Contractor Company Name</w:t>
      </w:r>
      <w:r>
        <w:tab/>
      </w:r>
      <w:r>
        <w:tab/>
      </w:r>
      <w:r>
        <w:tab/>
      </w:r>
      <w:r>
        <w:tab/>
      </w:r>
    </w:p>
    <w:p w14:paraId="5D5B39B2" w14:textId="059E3850" w:rsidR="00813929" w:rsidRDefault="00813929" w:rsidP="007F0073">
      <w:pPr>
        <w:tabs>
          <w:tab w:val="left" w:pos="450"/>
        </w:tabs>
        <w:overflowPunct w:val="0"/>
        <w:ind w:left="360"/>
        <w:textAlignment w:val="baseline"/>
        <w:rPr>
          <w:u w:val="single"/>
        </w:rPr>
      </w:pPr>
    </w:p>
    <w:p w14:paraId="05E52BFF" w14:textId="621F1450" w:rsidR="007F0073" w:rsidRDefault="007F0073" w:rsidP="007F0073">
      <w:pPr>
        <w:tabs>
          <w:tab w:val="left" w:pos="450"/>
        </w:tabs>
        <w:overflowPunct w:val="0"/>
        <w:ind w:left="360"/>
        <w:textAlignment w:val="baseline"/>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3D59789" w14:textId="77777777" w:rsidR="007F0073" w:rsidRDefault="007F0073" w:rsidP="007F0073">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pPr>
      <w:r>
        <w:t xml:space="preserve">Name and Title </w:t>
      </w:r>
    </w:p>
    <w:p w14:paraId="1C21FAF3" w14:textId="77777777" w:rsidR="00813929" w:rsidRDefault="00813929" w:rsidP="007F0073">
      <w:pPr>
        <w:tabs>
          <w:tab w:val="left" w:pos="450"/>
        </w:tabs>
        <w:overflowPunct w:val="0"/>
        <w:ind w:left="360"/>
        <w:jc w:val="both"/>
        <w:textAlignment w:val="baseline"/>
        <w:rPr>
          <w:u w:val="single"/>
        </w:rPr>
      </w:pPr>
    </w:p>
    <w:p w14:paraId="7423464F" w14:textId="21E2FD73" w:rsidR="007F0073" w:rsidRDefault="007F0073" w:rsidP="007F0073">
      <w:pPr>
        <w:tabs>
          <w:tab w:val="left" w:pos="450"/>
        </w:tabs>
        <w:overflowPunct w:val="0"/>
        <w:ind w:left="360"/>
        <w:jc w:val="both"/>
        <w:textAlignment w:val="baseline"/>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1642504A" w14:textId="77E7D848" w:rsidR="007F0073" w:rsidRDefault="007F0073" w:rsidP="007F0073">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Arial" w:hAnsi="Arial" w:cs="Arial"/>
          <w:sz w:val="22"/>
          <w:szCs w:val="22"/>
        </w:rPr>
      </w:pPr>
      <w:r>
        <w:t>Signature</w:t>
      </w:r>
      <w:r>
        <w:tab/>
      </w:r>
      <w:r>
        <w:tab/>
      </w:r>
      <w:r>
        <w:tab/>
      </w:r>
      <w:r>
        <w:tab/>
      </w:r>
      <w:r>
        <w:tab/>
        <w:t>Date</w:t>
      </w:r>
      <w:r w:rsidRPr="006F4EF8">
        <w:rPr>
          <w:noProof/>
        </w:rPr>
        <mc:AlternateContent>
          <mc:Choice Requires="wps">
            <w:drawing>
              <wp:anchor distT="0" distB="0" distL="114300" distR="114300" simplePos="0" relativeHeight="251659264" behindDoc="0" locked="0" layoutInCell="1" allowOverlap="1" wp14:anchorId="090ED198" wp14:editId="188B7C3A">
                <wp:simplePos x="0" y="0"/>
                <wp:positionH relativeFrom="column">
                  <wp:posOffset>619125</wp:posOffset>
                </wp:positionH>
                <wp:positionV relativeFrom="paragraph">
                  <wp:posOffset>7127240</wp:posOffset>
                </wp:positionV>
                <wp:extent cx="5762625" cy="447675"/>
                <wp:effectExtent l="0" t="0" r="9525" b="9525"/>
                <wp:wrapNone/>
                <wp:docPr id="15" name="Text Box 44"/>
                <wp:cNvGraphicFramePr/>
                <a:graphic xmlns:a="http://schemas.openxmlformats.org/drawingml/2006/main">
                  <a:graphicData uri="http://schemas.microsoft.com/office/word/2010/wordprocessingShape">
                    <wps:wsp>
                      <wps:cNvSpPr txBox="1"/>
                      <wps:spPr>
                        <a:xfrm>
                          <a:off x="0" y="0"/>
                          <a:ext cx="5762625" cy="447675"/>
                        </a:xfrm>
                        <a:prstGeom prst="rect">
                          <a:avLst/>
                        </a:prstGeom>
                        <a:solidFill>
                          <a:sysClr val="window" lastClr="FFFFFF"/>
                        </a:solidFill>
                        <a:ln w="6350">
                          <a:noFill/>
                        </a:ln>
                      </wps:spPr>
                      <wps:txbx>
                        <w:txbxContent>
                          <w:p w14:paraId="4670071B" w14:textId="77777777" w:rsidR="007F0073" w:rsidRDefault="007F0073" w:rsidP="007F0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90ED198" id="_x0000_t202" coordsize="21600,21600" o:spt="202" path="m,l,21600r21600,l21600,xe">
                <v:stroke joinstyle="miter"/>
                <v:path gradientshapeok="t" o:connecttype="rect"/>
              </v:shapetype>
              <v:shape id="Text Box 44" o:spid="_x0000_s1026" type="#_x0000_t202" style="position:absolute;left:0;text-align:left;margin-left:48.75pt;margin-top:561.2pt;width:453.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" fillcolor="window" stroked="f" strokeweight=".5pt">
                <v:textbox>
                  <w:txbxContent>
                    <w:p w14:paraId="4670071B" w14:textId="77777777" w:rsidR="007F0073" w:rsidRDefault="007F0073" w:rsidP="007F0073"/>
                  </w:txbxContent>
                </v:textbox>
              </v:shape>
            </w:pict>
          </mc:Fallback>
        </mc:AlternateContent>
      </w:r>
      <w:r w:rsidRPr="006F4EF8">
        <w:rPr>
          <w:noProof/>
        </w:rPr>
        <mc:AlternateContent>
          <mc:Choice Requires="wps">
            <w:drawing>
              <wp:anchor distT="0" distB="0" distL="114300" distR="114300" simplePos="0" relativeHeight="251660288" behindDoc="0" locked="0" layoutInCell="1" allowOverlap="1" wp14:anchorId="3A2985E7" wp14:editId="6602B7AC">
                <wp:simplePos x="0" y="0"/>
                <wp:positionH relativeFrom="column">
                  <wp:posOffset>771525</wp:posOffset>
                </wp:positionH>
                <wp:positionV relativeFrom="paragraph">
                  <wp:posOffset>7212965</wp:posOffset>
                </wp:positionV>
                <wp:extent cx="5524500" cy="342900"/>
                <wp:effectExtent l="0" t="0" r="0" b="0"/>
                <wp:wrapNone/>
                <wp:docPr id="16" name="Text Box 45"/>
                <wp:cNvGraphicFramePr/>
                <a:graphic xmlns:a="http://schemas.openxmlformats.org/drawingml/2006/main">
                  <a:graphicData uri="http://schemas.microsoft.com/office/word/2010/wordprocessingShape">
                    <wps:wsp>
                      <wps:cNvSpPr txBox="1"/>
                      <wps:spPr>
                        <a:xfrm>
                          <a:off x="0" y="0"/>
                          <a:ext cx="5524500" cy="342900"/>
                        </a:xfrm>
                        <a:prstGeom prst="rect">
                          <a:avLst/>
                        </a:prstGeom>
                        <a:solidFill>
                          <a:sysClr val="window" lastClr="FFFFFF"/>
                        </a:solidFill>
                        <a:ln w="6350">
                          <a:noFill/>
                        </a:ln>
                      </wps:spPr>
                      <wps:txbx>
                        <w:txbxContent>
                          <w:p w14:paraId="301C4E52" w14:textId="77777777" w:rsidR="007F0073" w:rsidRDefault="007F0073" w:rsidP="007F0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2985E7" id="Text Box 45" o:spid="_x0000_s1027" type="#_x0000_t202" style="position:absolute;left:0;text-align:left;margin-left:60.75pt;margin-top:567.95pt;width:43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" fillcolor="window" stroked="f" strokeweight=".5pt">
                <v:textbox>
                  <w:txbxContent>
                    <w:p w14:paraId="301C4E52" w14:textId="77777777" w:rsidR="007F0073" w:rsidRDefault="007F0073" w:rsidP="007F0073"/>
                  </w:txbxContent>
                </v:textbox>
              </v:shape>
            </w:pict>
          </mc:Fallback>
        </mc:AlternateContent>
      </w:r>
      <w:r w:rsidRPr="006F4EF8">
        <w:rPr>
          <w:noProof/>
        </w:rPr>
        <mc:AlternateContent>
          <mc:Choice Requires="wps">
            <w:drawing>
              <wp:anchor distT="0" distB="0" distL="114300" distR="114300" simplePos="0" relativeHeight="251661312" behindDoc="0" locked="0" layoutInCell="1" allowOverlap="1" wp14:anchorId="114D29A3" wp14:editId="5843181F">
                <wp:simplePos x="0" y="0"/>
                <wp:positionH relativeFrom="column">
                  <wp:posOffset>342900</wp:posOffset>
                </wp:positionH>
                <wp:positionV relativeFrom="paragraph">
                  <wp:posOffset>7127240</wp:posOffset>
                </wp:positionV>
                <wp:extent cx="6315075" cy="523875"/>
                <wp:effectExtent l="0" t="0" r="9525" b="9525"/>
                <wp:wrapNone/>
                <wp:docPr id="17" name="Text Box 54"/>
                <wp:cNvGraphicFramePr/>
                <a:graphic xmlns:a="http://schemas.openxmlformats.org/drawingml/2006/main">
                  <a:graphicData uri="http://schemas.microsoft.com/office/word/2010/wordprocessingShape">
                    <wps:wsp>
                      <wps:cNvSpPr txBox="1"/>
                      <wps:spPr>
                        <a:xfrm>
                          <a:off x="0" y="0"/>
                          <a:ext cx="6315075" cy="523875"/>
                        </a:xfrm>
                        <a:prstGeom prst="rect">
                          <a:avLst/>
                        </a:prstGeom>
                        <a:solidFill>
                          <a:sysClr val="window" lastClr="FFFFFF"/>
                        </a:solidFill>
                        <a:ln w="6350">
                          <a:noFill/>
                        </a:ln>
                      </wps:spPr>
                      <wps:txbx>
                        <w:txbxContent>
                          <w:p w14:paraId="0A53BDAB" w14:textId="77777777" w:rsidR="007F0073" w:rsidRDefault="007F0073" w:rsidP="007F0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4D29A3" id="Text Box 54" o:spid="_x0000_s1028" type="#_x0000_t202" style="position:absolute;left:0;text-align:left;margin-left:27pt;margin-top:561.2pt;width:497.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9eOQIAAGwEAAAOAAAAZHJzL2Uyb0RvYy54bWysVEtv2zAMvg/YfxB0X+ykSdsZcYosRYYB&#10;QVsgHXpWZCkWIIuapMTOfv0oOa91Ow3LQSFFio/vIz1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" fillcolor="window" stroked="f" strokeweight=".5pt">
                <v:textbox>
                  <w:txbxContent>
                    <w:p w14:paraId="0A53BDAB" w14:textId="77777777" w:rsidR="007F0073" w:rsidRDefault="007F0073" w:rsidP="007F0073"/>
                  </w:txbxContent>
                </v:textbox>
              </v:shape>
            </w:pict>
          </mc:Fallback>
        </mc:AlternateContent>
      </w:r>
    </w:p>
    <w:p w14:paraId="34736F52" w14:textId="77777777" w:rsidR="0030759C" w:rsidRDefault="0030759C"/>
    <w:sectPr w:rsidR="0030759C" w:rsidSect="00666E0E">
      <w:pgSz w:w="12240" w:h="15840"/>
      <w:pgMar w:top="900" w:right="1152" w:bottom="540" w:left="1152" w:header="720" w:footer="70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B35B1" w14:textId="77777777" w:rsidR="00813929" w:rsidRDefault="00813929" w:rsidP="00813929">
      <w:r>
        <w:separator/>
      </w:r>
    </w:p>
  </w:endnote>
  <w:endnote w:type="continuationSeparator" w:id="0">
    <w:p w14:paraId="4BDA392D" w14:textId="77777777" w:rsidR="00813929" w:rsidRDefault="00813929" w:rsidP="00813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9F005" w14:textId="77777777" w:rsidR="00813929" w:rsidRDefault="00813929" w:rsidP="00813929">
      <w:r>
        <w:separator/>
      </w:r>
    </w:p>
  </w:footnote>
  <w:footnote w:type="continuationSeparator" w:id="0">
    <w:p w14:paraId="0330C03D" w14:textId="77777777" w:rsidR="00813929" w:rsidRDefault="00813929" w:rsidP="00813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73"/>
    <w:rsid w:val="0030759C"/>
    <w:rsid w:val="007F0073"/>
    <w:rsid w:val="00813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A4A6"/>
  <w15:chartTrackingRefBased/>
  <w15:docId w15:val="{72104FC2-FD3C-44FE-A24F-3FED8A2A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07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0073"/>
    <w:pPr>
      <w:widowControl w:val="0"/>
      <w:tabs>
        <w:tab w:val="center" w:pos="4320"/>
        <w:tab w:val="right" w:pos="8640"/>
      </w:tabs>
      <w:autoSpaceDE w:val="0"/>
      <w:autoSpaceDN w:val="0"/>
      <w:adjustRightInd w:val="0"/>
    </w:pPr>
    <w:rPr>
      <w:sz w:val="20"/>
      <w:szCs w:val="20"/>
    </w:rPr>
  </w:style>
  <w:style w:type="character" w:customStyle="1" w:styleId="HeaderChar">
    <w:name w:val="Header Char"/>
    <w:basedOn w:val="DefaultParagraphFont"/>
    <w:link w:val="Header"/>
    <w:uiPriority w:val="99"/>
    <w:rsid w:val="007F0073"/>
    <w:rPr>
      <w:rFonts w:ascii="Times New Roman" w:eastAsia="Times New Roman" w:hAnsi="Times New Roman" w:cs="Times New Roman"/>
      <w:sz w:val="20"/>
      <w:szCs w:val="20"/>
    </w:rPr>
  </w:style>
  <w:style w:type="paragraph" w:styleId="Footer">
    <w:name w:val="footer"/>
    <w:basedOn w:val="Normal"/>
    <w:link w:val="FooterChar"/>
    <w:rsid w:val="007F0073"/>
    <w:pPr>
      <w:widowControl w:val="0"/>
      <w:tabs>
        <w:tab w:val="center" w:pos="4320"/>
        <w:tab w:val="right" w:pos="8640"/>
      </w:tabs>
      <w:autoSpaceDE w:val="0"/>
      <w:autoSpaceDN w:val="0"/>
      <w:adjustRightInd w:val="0"/>
    </w:pPr>
    <w:rPr>
      <w:sz w:val="20"/>
      <w:szCs w:val="20"/>
    </w:rPr>
  </w:style>
  <w:style w:type="character" w:customStyle="1" w:styleId="FooterChar">
    <w:name w:val="Footer Char"/>
    <w:basedOn w:val="DefaultParagraphFont"/>
    <w:link w:val="Footer"/>
    <w:rsid w:val="007F007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law.com/Link/Document/FullText?findType=Y&amp;serNum=1965078314&amp;pubNum=0001043&amp;originatingDoc=NED246E60589411E5B5F6DD50F6DEFBEE&amp;refType=CA&amp;originationContext=document&amp;vr=3.0&amp;rs=cblt1.0&amp;transitionType=DocumentItem&amp;contextData=(sc.UserEnteredCitation)" TargetMode="External"/><Relationship Id="rId3" Type="http://schemas.openxmlformats.org/officeDocument/2006/relationships/webSettings" Target="webSettings.xml"/><Relationship Id="rId7" Type="http://schemas.openxmlformats.org/officeDocument/2006/relationships/hyperlink" Target="http://www.westlaw.com/Link/Document/FullText?findType=Y&amp;serNum=1965078314&amp;pubNum=0001043&amp;originatingDoc=NED246E60589411E5B5F6DD50F6DEFBEE&amp;refType=CA&amp;originationContext=document&amp;vr=3.0&amp;rs=cblt1.0&amp;transitionType=DocumentItem&amp;contextData=(sc.UserEnteredCitat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stlaw.com/Link/Document/FullText?findType=Y&amp;serNum=1965078314&amp;pubNum=0001043&amp;originatingDoc=NED246E60589411E5B5F6DD50F6DEFBEE&amp;refType=CA&amp;originationContext=document&amp;vr=3.0&amp;rs=cblt1.0&amp;transitionType=DocumentItem&amp;contextData=(sc.UserEnteredCitatio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westlaw.com/Link/Document/FullText?findType=Y&amp;serNum=1965078314&amp;pubNum=0001043&amp;originatingDoc=NED246E60589411E5B5F6DD50F6DEFBEE&amp;refType=CA&amp;originationContext=document&amp;vr=3.0&amp;rs=cblt1.0&amp;transitionType=DocumentItem&amp;contextData=(sc.UserEnteredCitation)" TargetMode="External"/><Relationship Id="rId4" Type="http://schemas.openxmlformats.org/officeDocument/2006/relationships/footnotes" Target="footnotes.xml"/><Relationship Id="rId9" Type="http://schemas.openxmlformats.org/officeDocument/2006/relationships/hyperlink" Target="http://www.westlaw.com/Link/Document/FullText?findType=Y&amp;serNum=1965078314&amp;pubNum=0001043&amp;originatingDoc=NED246E60589411E5B5F6DD50F6DEFBEE&amp;refType=CA&amp;originationContext=document&amp;vr=3.0&amp;rs=cblt1.0&amp;transitionType=DocumentItem&amp;contextData=(sc.UserEnteredC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1358</Words>
  <Characters>7742</Characters>
  <Application>Microsoft Office Word</Application>
  <DocSecurity>0</DocSecurity>
  <Lines>64</Lines>
  <Paragraphs>18</Paragraphs>
  <ScaleCrop>false</ScaleCrop>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Chuca, Yesenia - FIN</dc:creator>
  <cp:keywords/>
  <dc:description/>
  <cp:lastModifiedBy>Chuca, Yesenia - FIN</cp:lastModifiedBy>
  <cp:revision>2</cp:revision>
  <dcterms:created xsi:type="dcterms:W3CDTF">2023-07-21T21:10:00Z</dcterms:created>
  <dcterms:modified xsi:type="dcterms:W3CDTF">2023-07-21T21:12:00Z</dcterms:modified>
</cp:coreProperties>
</file>